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791EC888" w:rsidR="00A42186" w:rsidRPr="00136E25" w:rsidRDefault="00A42186" w:rsidP="00A42186">
      <w:pPr>
        <w:rPr>
          <w:sz w:val="24"/>
          <w:szCs w:val="24"/>
        </w:rPr>
      </w:pPr>
      <w:r w:rsidRPr="00136E25">
        <w:rPr>
          <w:sz w:val="24"/>
          <w:szCs w:val="24"/>
        </w:rPr>
        <w:t xml:space="preserve">                                                                 </w:t>
      </w:r>
      <w:r w:rsidR="00ED3D11">
        <w:rPr>
          <w:sz w:val="24"/>
          <w:szCs w:val="24"/>
        </w:rPr>
        <w:t xml:space="preserve">                               Zaktualizowany z</w:t>
      </w:r>
      <w:r w:rsidR="00E0180E">
        <w:rPr>
          <w:sz w:val="24"/>
          <w:szCs w:val="24"/>
        </w:rPr>
        <w:t>ałącznik nr 9</w:t>
      </w:r>
      <w:r w:rsidR="00ED1EEA" w:rsidRPr="00136E25">
        <w:rPr>
          <w:sz w:val="24"/>
          <w:szCs w:val="24"/>
        </w:rPr>
        <w:t xml:space="preserve"> do SWZ</w:t>
      </w:r>
    </w:p>
    <w:p w14:paraId="11101226" w14:textId="5EC1A0F9" w:rsidR="00A42186" w:rsidRPr="00136E25" w:rsidRDefault="00A86D3E"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RZp.272…...2022</w:t>
      </w:r>
    </w:p>
    <w:p w14:paraId="309507DC" w14:textId="5DCCB1A7" w:rsidR="003B5151" w:rsidRPr="00136E25" w:rsidRDefault="00A86D3E" w:rsidP="00A42186">
      <w:pPr>
        <w:spacing w:after="0" w:line="240" w:lineRule="auto"/>
        <w:jc w:val="both"/>
        <w:rPr>
          <w:rFonts w:eastAsia="Times New Roman"/>
          <w:color w:val="000000" w:themeColor="text1"/>
          <w:sz w:val="24"/>
          <w:szCs w:val="24"/>
        </w:rPr>
      </w:pPr>
      <w:r>
        <w:rPr>
          <w:rFonts w:eastAsia="Times New Roman"/>
          <w:color w:val="000000" w:themeColor="text1"/>
          <w:sz w:val="24"/>
          <w:szCs w:val="24"/>
        </w:rPr>
        <w:t>zawarta w dniu …........2022</w:t>
      </w:r>
      <w:r w:rsidR="00A42186" w:rsidRPr="00136E25">
        <w:rPr>
          <w:rFonts w:eastAsia="Times New Roman"/>
          <w:color w:val="000000" w:themeColor="text1"/>
          <w:sz w:val="24"/>
          <w:szCs w:val="24"/>
        </w:rPr>
        <w:t xml:space="preserve"> r. w Gniewkowie pomiędzy</w:t>
      </w:r>
      <w:r w:rsidR="003B5151"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64EC140C"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a</w:t>
      </w:r>
    </w:p>
    <w:p w14:paraId="5D880C6C" w14:textId="77777777" w:rsidR="00A86D3E" w:rsidRPr="00A86D3E" w:rsidRDefault="00A86D3E" w:rsidP="00A86D3E">
      <w:pPr>
        <w:spacing w:after="0" w:line="240" w:lineRule="auto"/>
        <w:jc w:val="both"/>
        <w:rPr>
          <w:rFonts w:eastAsia="Times New Roman"/>
          <w:color w:val="000000"/>
          <w:sz w:val="24"/>
          <w:szCs w:val="24"/>
        </w:rPr>
      </w:pPr>
      <w:r w:rsidRPr="00A86D3E">
        <w:rPr>
          <w:rFonts w:eastAsia="Times New Roman"/>
          <w:color w:val="000000"/>
          <w:sz w:val="24"/>
          <w:szCs w:val="24"/>
        </w:rPr>
        <w:t>a</w:t>
      </w:r>
    </w:p>
    <w:p w14:paraId="475181EC"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(w przypadku przedsiębiorcy wpisanego do KRS)</w:t>
      </w:r>
    </w:p>
    <w:p w14:paraId="1CF209C9"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 z siedzibą w……….. przy ulicy…………., wpisanym do rejestru przedsiębiorców Krajowego Rejestru Sądowego pod numerem KRS: ……………,NIP ………………, REGON ………..,</w:t>
      </w:r>
    </w:p>
    <w:p w14:paraId="0C6E2FB3"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reprezentowanym przez:</w:t>
      </w:r>
    </w:p>
    <w:p w14:paraId="7A28AB08"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w:t>
      </w:r>
    </w:p>
    <w:p w14:paraId="05365D47"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zwanego w dalszej części</w:t>
      </w:r>
    </w:p>
    <w:p w14:paraId="11A51A94"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Wykonawcą,</w:t>
      </w:r>
    </w:p>
    <w:p w14:paraId="05F95292"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(w przypadku osoby fizycznej przedsiębiorcy wpisanego do CEIDG)</w:t>
      </w:r>
    </w:p>
    <w:p w14:paraId="48E1645C"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(imię i nazwisko)</w:t>
      </w:r>
    </w:p>
    <w:p w14:paraId="09D3F58B"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 prowadzącym działalność gospodarczą pod firmą: …………………, z siedzibą w……….. przy ulicy………….,NIP ………………, REGON ………..,</w:t>
      </w:r>
    </w:p>
    <w:p w14:paraId="237F79FD" w14:textId="77777777" w:rsidR="00A86D3E" w:rsidRPr="00A86D3E" w:rsidRDefault="00A86D3E" w:rsidP="00A86D3E">
      <w:pPr>
        <w:spacing w:after="0" w:line="240" w:lineRule="auto"/>
        <w:jc w:val="both"/>
        <w:rPr>
          <w:rFonts w:eastAsia="Times New Roman"/>
          <w:bCs/>
          <w:color w:val="000000"/>
          <w:sz w:val="24"/>
          <w:szCs w:val="24"/>
        </w:rPr>
      </w:pPr>
      <w:r w:rsidRPr="00A86D3E">
        <w:rPr>
          <w:rFonts w:eastAsia="Times New Roman"/>
          <w:bCs/>
          <w:color w:val="000000"/>
          <w:sz w:val="24"/>
          <w:szCs w:val="24"/>
        </w:rPr>
        <w:t>zwanego w dalszej części</w:t>
      </w:r>
    </w:p>
    <w:p w14:paraId="6C77A3FE" w14:textId="77777777" w:rsidR="00A86D3E" w:rsidRPr="00A86D3E" w:rsidRDefault="00A86D3E" w:rsidP="00A86D3E">
      <w:pPr>
        <w:spacing w:after="120" w:line="240" w:lineRule="auto"/>
        <w:jc w:val="both"/>
        <w:rPr>
          <w:rFonts w:eastAsia="Times New Roman"/>
          <w:bCs/>
          <w:color w:val="000000"/>
          <w:sz w:val="24"/>
          <w:szCs w:val="24"/>
        </w:rPr>
      </w:pPr>
      <w:r w:rsidRPr="00A86D3E">
        <w:rPr>
          <w:rFonts w:eastAsia="Times New Roman"/>
          <w:bCs/>
          <w:color w:val="000000"/>
          <w:sz w:val="24"/>
          <w:szCs w:val="24"/>
        </w:rPr>
        <w:t>Wykonawcą</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4740C2BD"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532E10">
        <w:rPr>
          <w:rFonts w:eastAsia="Times New Roman"/>
          <w:bCs/>
          <w:color w:val="000000" w:themeColor="text1"/>
          <w:sz w:val="24"/>
          <w:szCs w:val="24"/>
        </w:rPr>
        <w:t>ówień publicznych (Dz. U. z 2021</w:t>
      </w:r>
      <w:r w:rsidRPr="00136E25">
        <w:rPr>
          <w:rFonts w:eastAsia="Times New Roman"/>
          <w:bCs/>
          <w:color w:val="000000" w:themeColor="text1"/>
          <w:sz w:val="24"/>
          <w:szCs w:val="24"/>
        </w:rPr>
        <w:t xml:space="preserve"> r. poz. </w:t>
      </w:r>
      <w:r w:rsidR="00532E10">
        <w:rPr>
          <w:rFonts w:eastAsia="Times New Roman"/>
          <w:bCs/>
          <w:color w:val="000000" w:themeColor="text1"/>
          <w:sz w:val="24"/>
          <w:szCs w:val="24"/>
        </w:rPr>
        <w:t>1129</w:t>
      </w:r>
      <w:r w:rsidRPr="00136E25">
        <w:rPr>
          <w:rFonts w:eastAsia="Times New Roman"/>
          <w:bCs/>
          <w:color w:val="000000" w:themeColor="text1"/>
          <w:sz w:val="24"/>
          <w:szCs w:val="24"/>
        </w:rPr>
        <w:t xml:space="preserve"> </w:t>
      </w:r>
      <w:r w:rsidR="00581591">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1B192BEF"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303440">
        <w:rPr>
          <w:b/>
          <w:sz w:val="24"/>
          <w:szCs w:val="24"/>
        </w:rPr>
        <w:t>Teatr Letni w Gniewkowie- Budowa sceny wraz z zapleczem oraz zagospodarowanie terenu przy Ratuszu</w:t>
      </w:r>
      <w:r w:rsidRPr="00F37F88">
        <w:rPr>
          <w:rFonts w:eastAsia="Times New Roman"/>
          <w:b/>
          <w:color w:val="000000" w:themeColor="text1"/>
          <w:sz w:val="24"/>
          <w:szCs w:val="24"/>
          <w:lang w:eastAsia="ar-SA"/>
        </w:rPr>
        <w:t>”.</w:t>
      </w:r>
    </w:p>
    <w:p w14:paraId="55EB0699" w14:textId="6180A912"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42880F55"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A86D3E">
        <w:rPr>
          <w:rFonts w:eastAsia="Times New Roman"/>
          <w:color w:val="000000" w:themeColor="text1"/>
          <w:sz w:val="24"/>
          <w:szCs w:val="24"/>
        </w:rPr>
        <w:t xml:space="preserve"> znak RZp.271.1.3.2022</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51E1B788" w:rsidR="00A42186" w:rsidRDefault="00A42186" w:rsidP="00730274">
      <w:pPr>
        <w:pStyle w:val="Akapitzlist"/>
        <w:numPr>
          <w:ilvl w:val="0"/>
          <w:numId w:val="32"/>
        </w:numPr>
        <w:spacing w:after="0" w:line="240" w:lineRule="auto"/>
        <w:ind w:left="426" w:hanging="426"/>
        <w:jc w:val="both"/>
        <w:rPr>
          <w:b/>
          <w:sz w:val="24"/>
          <w:szCs w:val="24"/>
        </w:rPr>
      </w:pPr>
      <w:r w:rsidRPr="00136E25">
        <w:rPr>
          <w:color w:val="000000" w:themeColor="text1"/>
          <w:sz w:val="24"/>
          <w:szCs w:val="24"/>
        </w:rPr>
        <w:t xml:space="preserve">Realizacja przedmiotu zamówienia nastąpi do </w:t>
      </w:r>
      <w:r w:rsidR="00B74570">
        <w:rPr>
          <w:b/>
          <w:sz w:val="24"/>
          <w:szCs w:val="24"/>
        </w:rPr>
        <w:t>6</w:t>
      </w:r>
      <w:r w:rsidR="0067065F">
        <w:rPr>
          <w:b/>
          <w:sz w:val="24"/>
          <w:szCs w:val="24"/>
        </w:rPr>
        <w:t xml:space="preserve"> miesięcy od daty podpisania umowy. </w:t>
      </w:r>
      <w:r w:rsidRPr="00136E25">
        <w:rPr>
          <w:b/>
          <w:sz w:val="24"/>
          <w:szCs w:val="24"/>
        </w:rPr>
        <w:t xml:space="preserve"> </w:t>
      </w:r>
    </w:p>
    <w:p w14:paraId="7E4B79F2" w14:textId="77777777" w:rsidR="00587B12" w:rsidRPr="00587B12" w:rsidRDefault="00835F5D" w:rsidP="00730274">
      <w:pPr>
        <w:pStyle w:val="Akapitzlist"/>
        <w:numPr>
          <w:ilvl w:val="0"/>
          <w:numId w:val="32"/>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21CA5638" w14:textId="04844823" w:rsidR="00587B12" w:rsidRPr="00B74570" w:rsidRDefault="00587B12" w:rsidP="00B74570">
      <w:pPr>
        <w:pStyle w:val="Akapitzlist"/>
        <w:numPr>
          <w:ilvl w:val="0"/>
          <w:numId w:val="32"/>
        </w:numPr>
        <w:spacing w:after="0" w:line="240" w:lineRule="auto"/>
        <w:ind w:left="426" w:hanging="426"/>
        <w:jc w:val="both"/>
        <w:rPr>
          <w:b/>
          <w:bCs/>
          <w:sz w:val="24"/>
          <w:szCs w:val="24"/>
        </w:rPr>
      </w:pPr>
      <w:r w:rsidRPr="00587B12">
        <w:rPr>
          <w:bCs/>
          <w:sz w:val="24"/>
          <w:szCs w:val="24"/>
        </w:rPr>
        <w:t xml:space="preserve">Wykonawca jest zobowiązany do opracowania harmonogramu rzeczowo- finansowego robót. Harmonogram rzeczowo- finansowy Wykonawca zobowiązany jest przedstawić </w:t>
      </w:r>
      <w:r w:rsidR="00B74570" w:rsidRPr="00B74570">
        <w:rPr>
          <w:bCs/>
          <w:sz w:val="24"/>
          <w:szCs w:val="24"/>
        </w:rPr>
        <w:t>zobowiązany jest przedstawić w terminie 7 dni od dnia podpisania umowy.</w:t>
      </w:r>
    </w:p>
    <w:p w14:paraId="68ECB65C" w14:textId="05F91980" w:rsidR="00407626" w:rsidRPr="00407626" w:rsidRDefault="00407626" w:rsidP="00730274">
      <w:pPr>
        <w:pStyle w:val="Akapitzlist"/>
        <w:numPr>
          <w:ilvl w:val="0"/>
          <w:numId w:val="32"/>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511AB3AF" w:rsidR="00407626" w:rsidRPr="00EC08F3" w:rsidRDefault="00407626" w:rsidP="00730274">
      <w:pPr>
        <w:pStyle w:val="Akapitzlist"/>
        <w:numPr>
          <w:ilvl w:val="0"/>
          <w:numId w:val="32"/>
        </w:numPr>
        <w:spacing w:after="0" w:line="240" w:lineRule="auto"/>
        <w:ind w:left="426" w:hanging="426"/>
        <w:jc w:val="both"/>
        <w:rPr>
          <w:b/>
          <w:sz w:val="24"/>
          <w:szCs w:val="24"/>
        </w:rPr>
      </w:pPr>
      <w:r>
        <w:rPr>
          <w:sz w:val="24"/>
          <w:szCs w:val="24"/>
        </w:rPr>
        <w:t xml:space="preserve">Zamawiający zgłosi uwagi do harmonogramu lub zatwierdzi harmonogram, o którym mowa </w:t>
      </w:r>
      <w:r w:rsidR="00581591">
        <w:rPr>
          <w:sz w:val="24"/>
          <w:szCs w:val="24"/>
        </w:rPr>
        <w:br/>
      </w:r>
      <w:r>
        <w:rPr>
          <w:sz w:val="24"/>
          <w:szCs w:val="24"/>
        </w:rPr>
        <w:t xml:space="preserve">w ust. 2 i </w:t>
      </w:r>
      <w:r w:rsidR="00303440">
        <w:rPr>
          <w:sz w:val="24"/>
          <w:szCs w:val="24"/>
        </w:rPr>
        <w:t>4</w:t>
      </w:r>
      <w:r>
        <w:rPr>
          <w:sz w:val="24"/>
          <w:szCs w:val="24"/>
        </w:rPr>
        <w:t xml:space="preserve"> w ciągu 5 dni od daty przedłożenia harmonogramu. </w:t>
      </w:r>
    </w:p>
    <w:p w14:paraId="72806417" w14:textId="428CB866" w:rsidR="00EC08F3" w:rsidRPr="0087014C" w:rsidRDefault="00EC08F3" w:rsidP="00730274">
      <w:pPr>
        <w:pStyle w:val="Akapitzlist"/>
        <w:numPr>
          <w:ilvl w:val="0"/>
          <w:numId w:val="32"/>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620F9881" w14:textId="3F1D37CC" w:rsidR="0087014C" w:rsidRPr="0087014C" w:rsidRDefault="0087014C" w:rsidP="0087014C">
      <w:pPr>
        <w:pStyle w:val="Akapitzlist"/>
        <w:numPr>
          <w:ilvl w:val="0"/>
          <w:numId w:val="32"/>
        </w:numPr>
        <w:spacing w:after="0" w:line="240" w:lineRule="auto"/>
        <w:ind w:left="426" w:hanging="426"/>
        <w:jc w:val="both"/>
        <w:rPr>
          <w:sz w:val="24"/>
          <w:szCs w:val="24"/>
        </w:rPr>
      </w:pPr>
      <w:r w:rsidRPr="0087014C">
        <w:rPr>
          <w:sz w:val="24"/>
          <w:szCs w:val="24"/>
        </w:rPr>
        <w:t>W</w:t>
      </w:r>
      <w:r>
        <w:rPr>
          <w:sz w:val="24"/>
          <w:szCs w:val="24"/>
        </w:rPr>
        <w:t xml:space="preserve"> </w:t>
      </w:r>
      <w:r w:rsidRPr="0087014C">
        <w:rPr>
          <w:sz w:val="24"/>
          <w:szCs w:val="24"/>
        </w:rPr>
        <w:t>harmonogramie wykonawca uszczegółowi etapy realizacji przedmiotu umowy oraz terminy rozpoczęcia i zakończenia tych etapów wraz ze wskazaniem ich wartości. W ramach podziału robót należy w pierwszej kolejności wyodrębnić roboty wykonywane siłami własnymi oraz roboty wykonywane przez podwykonawców na podstawie umów o podwykonawstwo. Harmonogram powinien być wykonany w takim stopniu szczegółowości, aby Zamawiający miał możliwość wyodrębnienia z harmonogramu rodzaju i wartości robót, które zostaną powierzone Podwykonawcy. Powyższe dotyczy kolejnych aktualizacji, gdy będą konieczne.</w:t>
      </w:r>
    </w:p>
    <w:p w14:paraId="3146D97B" w14:textId="7DEA3765" w:rsidR="00052704" w:rsidRDefault="00052704" w:rsidP="00730274">
      <w:pPr>
        <w:pStyle w:val="Akapitzlist"/>
        <w:numPr>
          <w:ilvl w:val="0"/>
          <w:numId w:val="32"/>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730274">
      <w:pPr>
        <w:numPr>
          <w:ilvl w:val="3"/>
          <w:numId w:val="4"/>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4EFD7F33" w14:textId="225CAA46" w:rsidR="005F31C8" w:rsidRPr="00190DD4" w:rsidRDefault="005F31C8"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powiadomienie właściwych organów i instytucji o rozpoczęciu robót;</w:t>
      </w:r>
    </w:p>
    <w:p w14:paraId="4499CCE4"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ponoszenia odpowiedzialności za szkody powstałe na terenie budowy pozostające w związku przyczynowym z robotami prowadzonymi przez Wykonawcę,</w:t>
      </w:r>
    </w:p>
    <w:p w14:paraId="56C2F59A"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0914B13C"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w:t>
      </w:r>
      <w:r w:rsidR="00BD700E">
        <w:rPr>
          <w:rFonts w:eastAsia="Times New Roman"/>
          <w:color w:val="000000" w:themeColor="text1"/>
          <w:sz w:val="24"/>
          <w:szCs w:val="24"/>
        </w:rPr>
        <w:t xml:space="preserve">cymi, w tym zakresie przepisami oraz ponoszenie kosztów zużycia wody </w:t>
      </w:r>
      <w:r w:rsidR="00581591">
        <w:rPr>
          <w:rFonts w:eastAsia="Times New Roman"/>
          <w:color w:val="000000" w:themeColor="text1"/>
          <w:sz w:val="24"/>
          <w:szCs w:val="24"/>
        </w:rPr>
        <w:br/>
      </w:r>
      <w:r w:rsidR="00BD700E">
        <w:rPr>
          <w:rFonts w:eastAsia="Times New Roman"/>
          <w:color w:val="000000" w:themeColor="text1"/>
          <w:sz w:val="24"/>
          <w:szCs w:val="24"/>
        </w:rPr>
        <w:t xml:space="preserve">i energii w okresie realizacji robót objętych umową, dokonanie koniecznych uzgodnień </w:t>
      </w:r>
      <w:r w:rsidR="00581591">
        <w:rPr>
          <w:rFonts w:eastAsia="Times New Roman"/>
          <w:color w:val="000000" w:themeColor="text1"/>
          <w:sz w:val="24"/>
          <w:szCs w:val="24"/>
        </w:rPr>
        <w:br/>
      </w:r>
      <w:r w:rsidR="00BD700E">
        <w:rPr>
          <w:rFonts w:eastAsia="Times New Roman"/>
          <w:color w:val="000000" w:themeColor="text1"/>
          <w:sz w:val="24"/>
          <w:szCs w:val="24"/>
        </w:rPr>
        <w:t>w tym zakresie,</w:t>
      </w:r>
    </w:p>
    <w:p w14:paraId="7DE65218" w14:textId="55D4B927" w:rsidR="00E2052F" w:rsidRPr="00E2052F" w:rsidRDefault="00E2052F"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bCs/>
          <w:color w:val="000000" w:themeColor="text1"/>
          <w:sz w:val="24"/>
          <w:szCs w:val="24"/>
        </w:rPr>
        <w:t>prace w rejonie kolizji i zbliżeń do sieci należy prowadzić pod nadzorem pracownika- Gestora sieci (jeżeli wystąpi), wykonywanie prac w rejonie kolizji oraz zbliżeń z</w:t>
      </w:r>
      <w:r w:rsidR="00E80A37">
        <w:rPr>
          <w:rFonts w:eastAsia="Times New Roman"/>
          <w:bCs/>
          <w:color w:val="000000" w:themeColor="text1"/>
          <w:sz w:val="24"/>
          <w:szCs w:val="24"/>
        </w:rPr>
        <w:t xml:space="preserve"> m.in.</w:t>
      </w:r>
      <w:r>
        <w:rPr>
          <w:rFonts w:eastAsia="Times New Roman"/>
          <w:bCs/>
          <w:color w:val="000000" w:themeColor="text1"/>
          <w:sz w:val="24"/>
          <w:szCs w:val="24"/>
        </w:rPr>
        <w:t xml:space="preserve"> liniami kablowymi elektroenergetycznymi możliwe jest przy użyciu sprzętu mechanicznego tylko po wcześniejszym zawiadomieniu operatora sieci. W innym przypadku prace należy prowadzić ręcznie</w:t>
      </w:r>
      <w:r w:rsidR="00D74A1A">
        <w:rPr>
          <w:rFonts w:eastAsia="Times New Roman"/>
          <w:bCs/>
          <w:color w:val="000000" w:themeColor="text1"/>
          <w:sz w:val="24"/>
          <w:szCs w:val="24"/>
        </w:rPr>
        <w:t>,</w:t>
      </w:r>
    </w:p>
    <w:p w14:paraId="1C69D26A" w14:textId="5CCFFA69"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w:t>
      </w:r>
      <w:r w:rsidR="00581591">
        <w:rPr>
          <w:rFonts w:eastAsia="Times New Roman"/>
          <w:color w:val="000000" w:themeColor="text1"/>
          <w:sz w:val="24"/>
          <w:szCs w:val="24"/>
        </w:rPr>
        <w:br/>
      </w:r>
      <w:r w:rsidR="007D1239">
        <w:rPr>
          <w:rFonts w:eastAsia="Times New Roman"/>
          <w:color w:val="000000" w:themeColor="text1"/>
          <w:sz w:val="24"/>
          <w:szCs w:val="24"/>
        </w:rPr>
        <w:t>i robót oraz terenu w pobliżu uporządkowanego i nadającego się do użytkowania. Brak wykonania tego obowiązku upoważnia Zamawiającego do wykonania tych czynności na koszt Wykonawcy</w:t>
      </w:r>
      <w:r w:rsidR="00D74A1A">
        <w:rPr>
          <w:rFonts w:eastAsia="Times New Roman"/>
          <w:color w:val="000000" w:themeColor="text1"/>
          <w:sz w:val="24"/>
          <w:szCs w:val="24"/>
        </w:rPr>
        <w:t>,</w:t>
      </w:r>
    </w:p>
    <w:p w14:paraId="22B9DBDD"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09E76B31" w:rsidR="00A42186" w:rsidRPr="000409CC" w:rsidRDefault="00A42186" w:rsidP="00730274">
      <w:pPr>
        <w:numPr>
          <w:ilvl w:val="4"/>
          <w:numId w:val="4"/>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C92792" w:rsidRPr="00136E25">
        <w:rPr>
          <w:rFonts w:eastAsia="Times New Roman"/>
          <w:color w:val="000000" w:themeColor="text1"/>
          <w:sz w:val="24"/>
          <w:szCs w:val="24"/>
        </w:rPr>
        <w:t>Z</w:t>
      </w:r>
      <w:r w:rsidRPr="00136E25">
        <w:rPr>
          <w:rFonts w:eastAsia="Times New Roman"/>
          <w:color w:val="000000" w:themeColor="text1"/>
          <w:sz w:val="24"/>
          <w:szCs w:val="24"/>
        </w:rPr>
        <w:t>m.).</w:t>
      </w:r>
    </w:p>
    <w:p w14:paraId="301DDCD5" w14:textId="34F2D560" w:rsidR="00676BF8" w:rsidRDefault="00E2052F"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Wymaga się szczególnej ostrożności w prowadzeniu prac, w szczególności </w:t>
      </w:r>
      <w:r w:rsidR="00ED0952">
        <w:rPr>
          <w:rFonts w:eastAsia="Times New Roman"/>
          <w:color w:val="000000" w:themeColor="text1"/>
          <w:sz w:val="24"/>
          <w:szCs w:val="24"/>
        </w:rPr>
        <w:t>zapewnienia odpowiednich zabezpieczeń, utrzymywanie placu budowy w należytym porządku. W związku z tym Wykonawca zobowiązuje się do:</w:t>
      </w:r>
    </w:p>
    <w:p w14:paraId="49113A35" w14:textId="0BE93B67" w:rsid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utrzymywania terenu budowy w stanie wolnym od przeszkód komunikacyjnych oraz usuwania na bieżąco zbędnych materiałów, odpadów i śmieci.</w:t>
      </w:r>
    </w:p>
    <w:p w14:paraId="7448120C" w14:textId="58EF1405" w:rsidR="00ED0952" w:rsidRPr="00ED0952" w:rsidRDefault="00ED0952" w:rsidP="00730274">
      <w:pPr>
        <w:pStyle w:val="Akapitzlist"/>
        <w:numPr>
          <w:ilvl w:val="0"/>
          <w:numId w:val="38"/>
        </w:numPr>
        <w:tabs>
          <w:tab w:val="center" w:pos="-5670"/>
          <w:tab w:val="num" w:pos="2880"/>
        </w:tabs>
        <w:suppressAutoHyphens/>
        <w:spacing w:after="0" w:line="240" w:lineRule="auto"/>
        <w:jc w:val="both"/>
        <w:rPr>
          <w:rFonts w:eastAsia="Times New Roman"/>
          <w:color w:val="000000" w:themeColor="text1"/>
          <w:sz w:val="24"/>
          <w:szCs w:val="24"/>
        </w:rPr>
      </w:pPr>
      <w:r>
        <w:rPr>
          <w:rFonts w:eastAsia="Times New Roman"/>
          <w:color w:val="000000" w:themeColor="text1"/>
          <w:sz w:val="24"/>
          <w:szCs w:val="24"/>
        </w:rPr>
        <w:t>umożliwiania wstępu na teren budowy</w:t>
      </w:r>
      <w:r w:rsidR="00C4040F">
        <w:rPr>
          <w:rFonts w:eastAsia="Times New Roman"/>
          <w:color w:val="000000" w:themeColor="text1"/>
          <w:sz w:val="24"/>
          <w:szCs w:val="24"/>
        </w:rPr>
        <w:t xml:space="preserve"> pracownikom jednostek sprawujących funkcje kontrolne oraz upoważnionym przedstawicielom Zamawiającego.</w:t>
      </w:r>
    </w:p>
    <w:p w14:paraId="27DD93D6" w14:textId="214D138D" w:rsidR="004E3E00" w:rsidRDefault="004E3E00"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lastRenderedPageBreak/>
        <w:t xml:space="preserve">Wykonawca jest odpowiedzialny za bezpieczeństwo wszelkich działań na terenie budowy, </w:t>
      </w:r>
      <w:r w:rsidR="00581591">
        <w:rPr>
          <w:rFonts w:eastAsia="Times New Roman"/>
          <w:color w:val="000000" w:themeColor="text1"/>
          <w:sz w:val="24"/>
          <w:szCs w:val="24"/>
        </w:rPr>
        <w:br/>
      </w:r>
      <w:r>
        <w:rPr>
          <w:rFonts w:eastAsia="Times New Roman"/>
          <w:color w:val="000000" w:themeColor="text1"/>
          <w:sz w:val="24"/>
          <w:szCs w:val="24"/>
        </w:rPr>
        <w:t xml:space="preserve">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ma obowiązek posiadać w stosunku do użytych materiałów i urządzeń dokumenty potwierdzające pozwolenie na zastosowanie/wbudowanie (atesty, certyfikaty, aprobaty 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1A2368C6" w:rsidR="00A42186" w:rsidRPr="00136E25" w:rsidRDefault="00A42186" w:rsidP="00730274">
      <w:pPr>
        <w:numPr>
          <w:ilvl w:val="3"/>
          <w:numId w:val="4"/>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00532E10">
        <w:rPr>
          <w:rFonts w:eastAsia="Times New Roman"/>
          <w:color w:val="000000" w:themeColor="text1"/>
          <w:sz w:val="24"/>
          <w:szCs w:val="24"/>
        </w:rPr>
        <w:t>Dz. U. z 2021 r. poz. 779</w:t>
      </w:r>
      <w:r w:rsidRPr="00136E25">
        <w:rPr>
          <w:rFonts w:eastAsia="Times New Roman"/>
          <w:color w:val="000000" w:themeColor="text1"/>
          <w:sz w:val="24"/>
          <w:szCs w:val="24"/>
        </w:rPr>
        <w:t xml:space="preserve">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730274">
      <w:pPr>
        <w:numPr>
          <w:ilvl w:val="3"/>
          <w:numId w:val="4"/>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730274">
      <w:pPr>
        <w:numPr>
          <w:ilvl w:val="4"/>
          <w:numId w:val="4"/>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397F6525" w:rsidR="00703554"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ramach wynagrodzenia Wykonawca przenosi na Zamawiającego autorskie prawa majątkowe do wszystkich utworów w rozumieniu ustawy o Prawie autorskim i prawach pokrewnych wytworzonych w trakcie realizacji dokumentacji powykonawczej określonej w ust. 1</w:t>
      </w:r>
      <w:r w:rsidR="00581591">
        <w:rPr>
          <w:rFonts w:eastAsia="Times New Roman"/>
          <w:color w:val="000000" w:themeColor="text1"/>
          <w:sz w:val="24"/>
          <w:szCs w:val="24"/>
        </w:rPr>
        <w:t>2</w:t>
      </w:r>
      <w:r>
        <w:rPr>
          <w:rFonts w:eastAsia="Times New Roman"/>
          <w:color w:val="000000" w:themeColor="text1"/>
          <w:sz w:val="24"/>
          <w:szCs w:val="24"/>
        </w:rPr>
        <w:t xml:space="preserve">. </w:t>
      </w:r>
    </w:p>
    <w:p w14:paraId="3133A95B" w14:textId="60F79F46" w:rsidR="005768BC" w:rsidRPr="005768BC" w:rsidRDefault="005768BC" w:rsidP="00581591">
      <w:pPr>
        <w:pStyle w:val="Akapitzlist"/>
        <w:numPr>
          <w:ilvl w:val="0"/>
          <w:numId w:val="44"/>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07F7F8A7" w:rsidR="0043470C" w:rsidRDefault="0043470C" w:rsidP="00581591">
      <w:pPr>
        <w:pStyle w:val="Akapitzlist"/>
        <w:numPr>
          <w:ilvl w:val="0"/>
          <w:numId w:val="4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w:t>
      </w:r>
      <w:r w:rsidR="00581591">
        <w:rPr>
          <w:rFonts w:eastAsia="Times New Roman"/>
          <w:color w:val="000000" w:themeColor="text1"/>
          <w:sz w:val="24"/>
          <w:szCs w:val="24"/>
        </w:rPr>
        <w:t>3</w:t>
      </w:r>
      <w:r>
        <w:rPr>
          <w:rFonts w:eastAsia="Times New Roman"/>
          <w:color w:val="000000" w:themeColor="text1"/>
          <w:sz w:val="24"/>
          <w:szCs w:val="24"/>
        </w:rPr>
        <w:t xml:space="preserve"> następuje:</w:t>
      </w:r>
    </w:p>
    <w:p w14:paraId="77481E8F" w14:textId="5091A35D" w:rsidR="0043470C" w:rsidRDefault="0043470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730274">
      <w:pPr>
        <w:pStyle w:val="Akapitzlist"/>
        <w:numPr>
          <w:ilvl w:val="0"/>
          <w:numId w:val="36"/>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lastRenderedPageBreak/>
        <w:t>użytkowania utworów na własny użytek oraz użytek osób trzecich w celach związanych z realizacją zadań Zamawiającego,</w:t>
      </w:r>
    </w:p>
    <w:p w14:paraId="54F6FDD6"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4F0AD331"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 xml:space="preserve">wprowadzania utworów do pamięci komputera na dowolnej liczbie stanowisk komputerowych oraz do sieci multimedialnej, telekomunikacyjnej, komputerowej, </w:t>
      </w:r>
      <w:r w:rsidR="00581591">
        <w:rPr>
          <w:sz w:val="24"/>
          <w:szCs w:val="24"/>
        </w:rPr>
        <w:br/>
      </w:r>
      <w:r w:rsidRPr="005768BC">
        <w:rPr>
          <w:sz w:val="24"/>
          <w:szCs w:val="24"/>
        </w:rPr>
        <w:t xml:space="preserve">w tym do Internetu, </w:t>
      </w:r>
    </w:p>
    <w:p w14:paraId="6149A9FF"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730274">
      <w:pPr>
        <w:numPr>
          <w:ilvl w:val="0"/>
          <w:numId w:val="37"/>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0CEF7A30" w:rsidR="00A42186" w:rsidRPr="00304F8C" w:rsidRDefault="00A42186" w:rsidP="00304F8C">
      <w:pPr>
        <w:pStyle w:val="Akapitzlist"/>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 xml:space="preserve">osób wykonujących </w:t>
      </w:r>
      <w:r w:rsidR="0017191A">
        <w:rPr>
          <w:rFonts w:eastAsia="Times New Roman"/>
          <w:color w:val="000000" w:themeColor="text1"/>
          <w:sz w:val="24"/>
          <w:szCs w:val="24"/>
        </w:rPr>
        <w:t>prace fizyczne związane z robotami budowlanymi</w:t>
      </w:r>
      <w:r w:rsidR="006239A9">
        <w:rPr>
          <w:rFonts w:eastAsia="Times New Roman"/>
          <w:color w:val="000000" w:themeColor="text1"/>
          <w:sz w:val="24"/>
          <w:szCs w:val="24"/>
        </w:rPr>
        <w:t xml:space="preserve">, </w:t>
      </w:r>
      <w:r w:rsidR="00581591">
        <w:rPr>
          <w:rFonts w:eastAsia="Times New Roman"/>
          <w:color w:val="000000" w:themeColor="text1"/>
          <w:sz w:val="24"/>
          <w:szCs w:val="24"/>
        </w:rPr>
        <w:br/>
      </w:r>
      <w:r w:rsidRPr="00136E25">
        <w:rPr>
          <w:rFonts w:eastAsia="Times New Roman"/>
          <w:color w:val="000000" w:themeColor="text1"/>
          <w:sz w:val="24"/>
          <w:szCs w:val="24"/>
        </w:rPr>
        <w:t>w ilości osób niezbędnej do r</w:t>
      </w:r>
      <w:r w:rsidR="00304F8C">
        <w:rPr>
          <w:rFonts w:eastAsia="Times New Roman"/>
          <w:color w:val="000000" w:themeColor="text1"/>
          <w:sz w:val="24"/>
          <w:szCs w:val="24"/>
        </w:rPr>
        <w:t xml:space="preserve">ealizacji przedmiotu zamówienia. </w:t>
      </w:r>
      <w:r w:rsidR="00304F8C" w:rsidRPr="00304F8C">
        <w:rPr>
          <w:rFonts w:eastAsia="Times New Roman"/>
          <w:color w:val="000000" w:themeColor="text1"/>
          <w:sz w:val="24"/>
          <w:szCs w:val="24"/>
        </w:rPr>
        <w:t>Obowiązek ten nie dotyczy osób pełniących samodzielne funkcje techniczne w budownictwie, takich jak: kierownik budowy/ kierownik robót, projektanci, osoby wykonujące obsługę geodezyjną, geotechniczną, dostawcy materiałów budowlanych i innych materiałów niezbędnych dla inwestycji.</w:t>
      </w:r>
    </w:p>
    <w:p w14:paraId="28D7D5DF"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4711361E" w:rsidR="00A42186" w:rsidRPr="00136E25"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DC59B4">
        <w:rPr>
          <w:sz w:val="24"/>
          <w:szCs w:val="24"/>
        </w:rPr>
        <w:t>9</w:t>
      </w:r>
      <w:r w:rsidRPr="00136E25">
        <w:rPr>
          <w:sz w:val="24"/>
          <w:szCs w:val="24"/>
        </w:rPr>
        <w:t>.</w:t>
      </w:r>
    </w:p>
    <w:p w14:paraId="0FC56061" w14:textId="1AD477D5" w:rsidR="00A42186" w:rsidRPr="00A0343F"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07EDE">
        <w:rPr>
          <w:color w:val="000000" w:themeColor="text1"/>
          <w:sz w:val="24"/>
          <w:szCs w:val="24"/>
        </w:rPr>
        <w:t xml:space="preserve"> 10</w:t>
      </w:r>
      <w:r w:rsidRPr="00136E25">
        <w:rPr>
          <w:color w:val="000000" w:themeColor="text1"/>
          <w:sz w:val="24"/>
          <w:szCs w:val="24"/>
        </w:rPr>
        <w:t>.</w:t>
      </w:r>
    </w:p>
    <w:p w14:paraId="1D287187" w14:textId="532C8E12" w:rsidR="00A0343F" w:rsidRPr="00136E25" w:rsidRDefault="00A0343F" w:rsidP="00730274">
      <w:pPr>
        <w:pStyle w:val="Akapitzlist"/>
        <w:numPr>
          <w:ilvl w:val="0"/>
          <w:numId w:val="5"/>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 nieprzedłożenie w terminie dokumentów, o których mowa w ust. 5 Wykonawca zapłaci Zamawiającemu kary umowne określone w </w:t>
      </w:r>
      <w:r w:rsidRPr="00136E25">
        <w:rPr>
          <w:color w:val="000000" w:themeColor="text1"/>
          <w:sz w:val="24"/>
          <w:szCs w:val="24"/>
        </w:rPr>
        <w:t>§13 ust. 2 pkt</w:t>
      </w:r>
      <w:r>
        <w:rPr>
          <w:color w:val="000000" w:themeColor="text1"/>
          <w:sz w:val="24"/>
          <w:szCs w:val="24"/>
        </w:rPr>
        <w:t xml:space="preserve"> 1</w:t>
      </w:r>
      <w:r w:rsidR="00707EDE">
        <w:rPr>
          <w:color w:val="000000" w:themeColor="text1"/>
          <w:sz w:val="24"/>
          <w:szCs w:val="24"/>
        </w:rPr>
        <w:t>1</w:t>
      </w:r>
      <w:r>
        <w:rPr>
          <w:color w:val="000000" w:themeColor="text1"/>
          <w:sz w:val="24"/>
          <w:szCs w:val="24"/>
        </w:rPr>
        <w:t>.</w:t>
      </w:r>
    </w:p>
    <w:p w14:paraId="220F178C" w14:textId="651A97E0" w:rsidR="00A42186" w:rsidRPr="00A95786" w:rsidRDefault="00A42186" w:rsidP="00730274">
      <w:pPr>
        <w:pStyle w:val="Akapitzlist"/>
        <w:numPr>
          <w:ilvl w:val="0"/>
          <w:numId w:val="5"/>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730274">
      <w:pPr>
        <w:pStyle w:val="Akapitzlist"/>
        <w:numPr>
          <w:ilvl w:val="0"/>
          <w:numId w:val="5"/>
        </w:numPr>
        <w:spacing w:after="0" w:line="240" w:lineRule="auto"/>
        <w:ind w:left="426" w:hanging="426"/>
        <w:jc w:val="both"/>
        <w:rPr>
          <w:rFonts w:eastAsia="Times New Roman"/>
          <w:color w:val="000000" w:themeColor="text1"/>
          <w:sz w:val="24"/>
          <w:szCs w:val="24"/>
        </w:rPr>
      </w:pPr>
      <w:r>
        <w:rPr>
          <w:color w:val="000000" w:themeColor="text1"/>
          <w:sz w:val="24"/>
          <w:szCs w:val="24"/>
        </w:rPr>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2F5CA5" w:rsidRDefault="00356B6F" w:rsidP="00730274">
      <w:pPr>
        <w:pStyle w:val="Akapitzlist"/>
        <w:numPr>
          <w:ilvl w:val="0"/>
          <w:numId w:val="39"/>
        </w:numPr>
        <w:spacing w:after="0" w:line="240" w:lineRule="auto"/>
        <w:ind w:left="426" w:hanging="426"/>
        <w:jc w:val="both"/>
        <w:rPr>
          <w:rFonts w:eastAsia="Times New Roman"/>
          <w:bCs/>
          <w:color w:val="000000" w:themeColor="text1"/>
          <w:sz w:val="24"/>
          <w:szCs w:val="24"/>
        </w:rPr>
      </w:pPr>
      <w:r w:rsidRPr="002F5CA5">
        <w:rPr>
          <w:rFonts w:eastAsia="Times New Roman"/>
          <w:bCs/>
          <w:color w:val="000000" w:themeColor="text1"/>
          <w:sz w:val="24"/>
          <w:szCs w:val="24"/>
        </w:rPr>
        <w:t>Zamawiający</w:t>
      </w:r>
      <w:r w:rsidR="00A42186" w:rsidRPr="002F5CA5">
        <w:rPr>
          <w:rFonts w:eastAsia="Times New Roman"/>
          <w:bCs/>
          <w:color w:val="000000" w:themeColor="text1"/>
          <w:sz w:val="24"/>
          <w:szCs w:val="24"/>
        </w:rPr>
        <w:t xml:space="preserve"> zobowiązany jest do:</w:t>
      </w:r>
    </w:p>
    <w:p w14:paraId="7641FCE1" w14:textId="77777777" w:rsidR="00A42186" w:rsidRPr="00136E25" w:rsidRDefault="00A42186" w:rsidP="00730274">
      <w:pPr>
        <w:numPr>
          <w:ilvl w:val="3"/>
          <w:numId w:val="7"/>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730274">
      <w:pPr>
        <w:numPr>
          <w:ilvl w:val="3"/>
          <w:numId w:val="7"/>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CD6CE12" w:rsidR="00A42186" w:rsidRPr="00136E25" w:rsidRDefault="00A42186" w:rsidP="00730274">
      <w:pPr>
        <w:numPr>
          <w:ilvl w:val="0"/>
          <w:numId w:val="8"/>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Zamawiający zapłaci Wykonawcy wynagrodzen</w:t>
      </w:r>
      <w:r w:rsidR="00D233AD">
        <w:rPr>
          <w:rFonts w:eastAsia="Times New Roman"/>
          <w:color w:val="000000" w:themeColor="text1"/>
          <w:sz w:val="24"/>
          <w:szCs w:val="24"/>
        </w:rPr>
        <w:t xml:space="preserve">ie ryczałtowe za </w:t>
      </w:r>
      <w:r w:rsidRPr="00136E25">
        <w:rPr>
          <w:rFonts w:eastAsia="Times New Roman"/>
          <w:color w:val="000000" w:themeColor="text1"/>
          <w:sz w:val="24"/>
          <w:szCs w:val="24"/>
        </w:rPr>
        <w:t xml:space="preserve">kompletnie wykonany </w:t>
      </w:r>
      <w:r w:rsidR="00D233AD">
        <w:rPr>
          <w:rFonts w:eastAsia="Times New Roman"/>
          <w:color w:val="000000" w:themeColor="text1"/>
          <w:sz w:val="24"/>
          <w:szCs w:val="24"/>
        </w:rPr>
        <w:t xml:space="preserve">bez wad istotnych </w:t>
      </w:r>
      <w:r w:rsidRPr="00136E25">
        <w:rPr>
          <w:rFonts w:eastAsia="Times New Roman"/>
          <w:color w:val="000000" w:themeColor="text1"/>
          <w:sz w:val="24"/>
          <w:szCs w:val="24"/>
        </w:rPr>
        <w:t xml:space="preserve">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730274">
      <w:pPr>
        <w:numPr>
          <w:ilvl w:val="0"/>
          <w:numId w:val="8"/>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4F06ED20" w:rsidR="00A42186" w:rsidRDefault="00581591" w:rsidP="00730274">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dopuszcza </w:t>
      </w:r>
      <w:r w:rsidR="0003410C">
        <w:rPr>
          <w:rFonts w:eastAsia="Times New Roman"/>
          <w:color w:val="000000" w:themeColor="text1"/>
          <w:sz w:val="24"/>
          <w:szCs w:val="24"/>
        </w:rPr>
        <w:t>3 płatności</w:t>
      </w:r>
      <w:r w:rsidR="002465E7">
        <w:rPr>
          <w:rFonts w:eastAsia="Times New Roman"/>
          <w:color w:val="000000" w:themeColor="text1"/>
          <w:sz w:val="24"/>
          <w:szCs w:val="24"/>
        </w:rPr>
        <w:t xml:space="preserve"> za kompletnie wykonane roboty będące przedmiotem umowy</w:t>
      </w:r>
      <w:r w:rsidR="0003410C">
        <w:rPr>
          <w:rFonts w:eastAsia="Times New Roman"/>
          <w:color w:val="000000" w:themeColor="text1"/>
          <w:sz w:val="24"/>
          <w:szCs w:val="24"/>
        </w:rPr>
        <w:t>:</w:t>
      </w:r>
    </w:p>
    <w:p w14:paraId="7939EEF7" w14:textId="5EBE20FC" w:rsidR="0003410C" w:rsidRPr="0003410C" w:rsidRDefault="0003410C" w:rsidP="0003410C">
      <w:pPr>
        <w:pStyle w:val="Akapitzlist"/>
        <w:numPr>
          <w:ilvl w:val="0"/>
          <w:numId w:val="45"/>
        </w:numPr>
        <w:spacing w:line="240" w:lineRule="auto"/>
        <w:ind w:left="709" w:hanging="284"/>
        <w:jc w:val="both"/>
        <w:rPr>
          <w:rFonts w:eastAsia="Times New Roman"/>
          <w:color w:val="000000" w:themeColor="text1"/>
          <w:sz w:val="24"/>
          <w:szCs w:val="24"/>
        </w:rPr>
      </w:pPr>
      <w:r w:rsidRPr="0003410C">
        <w:rPr>
          <w:rFonts w:eastAsia="Times New Roman"/>
          <w:color w:val="000000" w:themeColor="text1"/>
          <w:sz w:val="24"/>
          <w:szCs w:val="24"/>
        </w:rPr>
        <w:t>1 płatność częściowa za wykonane</w:t>
      </w:r>
      <w:r>
        <w:rPr>
          <w:rFonts w:eastAsia="Times New Roman"/>
          <w:color w:val="000000" w:themeColor="text1"/>
          <w:sz w:val="24"/>
          <w:szCs w:val="24"/>
        </w:rPr>
        <w:t xml:space="preserve"> roboty budowlane</w:t>
      </w:r>
      <w:r w:rsidRPr="0003410C">
        <w:rPr>
          <w:rFonts w:eastAsia="Times New Roman"/>
          <w:color w:val="000000" w:themeColor="text1"/>
          <w:sz w:val="24"/>
          <w:szCs w:val="24"/>
        </w:rPr>
        <w:t xml:space="preserve">, zgodnie z harmonogramem rzeczowo- finansowym, możliwe technicznie do odbioru i potwierdzone protokołem odbioru </w:t>
      </w:r>
      <w:r w:rsidRPr="0003410C">
        <w:rPr>
          <w:rFonts w:eastAsia="Times New Roman"/>
          <w:color w:val="000000" w:themeColor="text1"/>
          <w:sz w:val="24"/>
          <w:szCs w:val="24"/>
        </w:rPr>
        <w:lastRenderedPageBreak/>
        <w:t xml:space="preserve">częściowego. Z zastrzeżeniem, że faktura </w:t>
      </w:r>
      <w:r>
        <w:rPr>
          <w:rFonts w:eastAsia="Times New Roman"/>
          <w:color w:val="000000" w:themeColor="text1"/>
          <w:sz w:val="24"/>
          <w:szCs w:val="24"/>
        </w:rPr>
        <w:t>częściowa wyniesie nie mniej niż 30 % kwoty wynagrodzenia należnego wykonawcy, o którym mowa w §6 ust. 1;</w:t>
      </w:r>
    </w:p>
    <w:p w14:paraId="740AAFA5" w14:textId="0310F26D" w:rsidR="0003410C" w:rsidRPr="0003410C" w:rsidRDefault="0003410C" w:rsidP="0003410C">
      <w:pPr>
        <w:pStyle w:val="Akapitzlist"/>
        <w:numPr>
          <w:ilvl w:val="0"/>
          <w:numId w:val="45"/>
        </w:numPr>
        <w:spacing w:line="240" w:lineRule="auto"/>
        <w:ind w:left="709" w:hanging="284"/>
        <w:jc w:val="both"/>
        <w:rPr>
          <w:rFonts w:eastAsia="Times New Roman"/>
          <w:color w:val="000000" w:themeColor="text1"/>
          <w:sz w:val="24"/>
          <w:szCs w:val="24"/>
        </w:rPr>
      </w:pPr>
      <w:r w:rsidRPr="0003410C">
        <w:rPr>
          <w:rFonts w:eastAsia="Times New Roman"/>
          <w:color w:val="000000" w:themeColor="text1"/>
          <w:sz w:val="24"/>
          <w:szCs w:val="24"/>
        </w:rPr>
        <w:t>2 płatność częściowa za wykonane roboty budowlane, zgodnie z harmonogramem rzeczowo- finansowym, możliwe technicznie do odbioru i potwierdzone</w:t>
      </w:r>
      <w:r w:rsidR="00D11C46">
        <w:rPr>
          <w:rFonts w:eastAsia="Times New Roman"/>
          <w:color w:val="000000" w:themeColor="text1"/>
          <w:sz w:val="24"/>
          <w:szCs w:val="24"/>
        </w:rPr>
        <w:t xml:space="preserve"> protokołem odbioru częściowego;</w:t>
      </w:r>
    </w:p>
    <w:p w14:paraId="57C3C80E" w14:textId="3C30ECB4" w:rsidR="0003410C" w:rsidRPr="0003410C" w:rsidRDefault="0003410C" w:rsidP="0003410C">
      <w:pPr>
        <w:pStyle w:val="Akapitzlist"/>
        <w:numPr>
          <w:ilvl w:val="0"/>
          <w:numId w:val="45"/>
        </w:numPr>
        <w:spacing w:after="0" w:line="240" w:lineRule="auto"/>
        <w:ind w:left="709" w:hanging="284"/>
        <w:jc w:val="both"/>
        <w:rPr>
          <w:rFonts w:eastAsia="Times New Roman"/>
          <w:color w:val="000000" w:themeColor="text1"/>
          <w:sz w:val="24"/>
          <w:szCs w:val="24"/>
        </w:rPr>
      </w:pPr>
      <w:r w:rsidRPr="0003410C">
        <w:rPr>
          <w:rFonts w:eastAsia="Times New Roman"/>
          <w:color w:val="000000" w:themeColor="text1"/>
          <w:sz w:val="24"/>
          <w:szCs w:val="24"/>
        </w:rPr>
        <w:t>płatność końcowa za wykonane roboty, zgodnie z harmonogramem rzeczowo- finansowym, możliwe technicznie do odbioru i potwierdzone protokołem odbioru końcowego. Z zastrzeżeniem, że faktura końcowa nie może wynosić więcej niż 50 % wynagrodzenia  należnego Wykonawcy, o</w:t>
      </w:r>
      <w:r>
        <w:rPr>
          <w:rFonts w:eastAsia="Times New Roman"/>
          <w:color w:val="000000" w:themeColor="text1"/>
          <w:sz w:val="24"/>
          <w:szCs w:val="24"/>
        </w:rPr>
        <w:t xml:space="preserve"> którym mowa w § 6 ust. 1 umowy.</w:t>
      </w:r>
    </w:p>
    <w:p w14:paraId="1EFA6447" w14:textId="0E25D46C" w:rsidR="005A4546" w:rsidRDefault="00A777DA" w:rsidP="0003410C">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za wykonane roboty będzie realizowana na podstawie protokołu odbioru częściowego lub protokołu końcowego robót. </w:t>
      </w:r>
    </w:p>
    <w:p w14:paraId="68BB2459" w14:textId="79977DE7" w:rsidR="00581591" w:rsidRPr="005A4546" w:rsidRDefault="00581591" w:rsidP="005A4546">
      <w:pPr>
        <w:numPr>
          <w:ilvl w:val="0"/>
          <w:numId w:val="9"/>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wynagrodzenia za wykonaną umowę nastąpi </w:t>
      </w:r>
      <w:r w:rsidR="005A4546" w:rsidRPr="005A4546">
        <w:rPr>
          <w:rFonts w:eastAsia="Times New Roman"/>
          <w:color w:val="000000" w:themeColor="text1"/>
          <w:sz w:val="24"/>
          <w:szCs w:val="24"/>
        </w:rPr>
        <w:t>w terminie do 30 dni od daty otrzymania przez Zamawiającego faktury, wystawio</w:t>
      </w:r>
      <w:r w:rsidR="006B26EC">
        <w:rPr>
          <w:rFonts w:eastAsia="Times New Roman"/>
          <w:color w:val="000000" w:themeColor="text1"/>
          <w:sz w:val="24"/>
          <w:szCs w:val="24"/>
        </w:rPr>
        <w:t xml:space="preserve">nej na podstawie </w:t>
      </w:r>
      <w:r w:rsidR="005A4546" w:rsidRPr="005A4546">
        <w:rPr>
          <w:rFonts w:eastAsia="Times New Roman"/>
          <w:color w:val="000000" w:themeColor="text1"/>
          <w:sz w:val="24"/>
          <w:szCs w:val="24"/>
        </w:rPr>
        <w:t xml:space="preserve">protokołu odbioru </w:t>
      </w:r>
      <w:r w:rsidR="006B26EC">
        <w:rPr>
          <w:rFonts w:eastAsia="Times New Roman"/>
          <w:color w:val="000000" w:themeColor="text1"/>
          <w:sz w:val="24"/>
          <w:szCs w:val="24"/>
        </w:rPr>
        <w:t xml:space="preserve">częściowego/ </w:t>
      </w:r>
      <w:r w:rsidR="005557EA">
        <w:rPr>
          <w:rFonts w:eastAsia="Times New Roman"/>
          <w:color w:val="000000" w:themeColor="text1"/>
          <w:sz w:val="24"/>
          <w:szCs w:val="24"/>
        </w:rPr>
        <w:t>końcowego robót.</w:t>
      </w:r>
    </w:p>
    <w:p w14:paraId="6363A5D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730274">
      <w:pPr>
        <w:numPr>
          <w:ilvl w:val="0"/>
          <w:numId w:val="9"/>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4AE0889E" w14:textId="2EB8D291" w:rsidR="00CB09E2" w:rsidRPr="00CB09E2" w:rsidRDefault="00CB09E2" w:rsidP="00CB09E2">
      <w:pPr>
        <w:numPr>
          <w:ilvl w:val="0"/>
          <w:numId w:val="9"/>
        </w:numPr>
        <w:spacing w:after="0" w:line="240" w:lineRule="auto"/>
        <w:ind w:left="426" w:hanging="426"/>
        <w:jc w:val="both"/>
        <w:rPr>
          <w:rFonts w:eastAsiaTheme="minorEastAsia"/>
          <w:sz w:val="24"/>
          <w:szCs w:val="24"/>
        </w:rPr>
      </w:pPr>
      <w:r w:rsidRPr="00CB09E2">
        <w:rPr>
          <w:rFonts w:eastAsiaTheme="minorEastAsia"/>
          <w:sz w:val="24"/>
          <w:szCs w:val="24"/>
        </w:rPr>
        <w:t xml:space="preserve">Jeżeli objęte daną fakturą części przedmiotu umowy były wykonywane z udziałem podwykonawcy lub dalszych podwykonawców, do faktury Wykonawca obowiązany jest dołączyć oświadczenia podwykonawców i dalszych podwykonawców, że Wykonawca nie zalega z płatnościami wynikającymi z podpisanych umów i wystawionych faktur. </w:t>
      </w:r>
    </w:p>
    <w:p w14:paraId="550AD8DD" w14:textId="1B6DD2FA" w:rsidR="00CB09E2" w:rsidRPr="00CB09E2" w:rsidRDefault="00CB09E2" w:rsidP="00CB09E2">
      <w:pPr>
        <w:numPr>
          <w:ilvl w:val="0"/>
          <w:numId w:val="9"/>
        </w:numPr>
        <w:spacing w:after="0" w:line="240" w:lineRule="auto"/>
        <w:ind w:left="426" w:hanging="426"/>
        <w:jc w:val="both"/>
        <w:rPr>
          <w:rFonts w:eastAsiaTheme="minorEastAsia"/>
          <w:sz w:val="24"/>
          <w:szCs w:val="24"/>
        </w:rPr>
      </w:pPr>
      <w:r w:rsidRPr="00CB09E2">
        <w:rPr>
          <w:rFonts w:eastAsiaTheme="minorEastAsia"/>
          <w:sz w:val="24"/>
          <w:szCs w:val="24"/>
        </w:rPr>
        <w:t xml:space="preserve">W przypadku faktury końcowej Wykonawca jest zobowiązany dołączyć do niej oświadczenia wszystkich podwykonawców i dalszych podwykonawców, że Wykonawca dokonał zapłaty wszystkich należności wynikających z zawartych umów z tytułu realizacji przedmiotu umowy. </w:t>
      </w:r>
    </w:p>
    <w:p w14:paraId="689EF94B" w14:textId="5F437CFC" w:rsidR="008F37E1" w:rsidRPr="008F37E1" w:rsidRDefault="008F37E1" w:rsidP="00730274">
      <w:pPr>
        <w:numPr>
          <w:ilvl w:val="0"/>
          <w:numId w:val="9"/>
        </w:numPr>
        <w:spacing w:after="0" w:line="240" w:lineRule="auto"/>
        <w:ind w:left="426" w:hanging="426"/>
        <w:jc w:val="both"/>
        <w:rPr>
          <w:rFonts w:eastAsiaTheme="minorEastAsia"/>
          <w:sz w:val="24"/>
          <w:szCs w:val="24"/>
        </w:rPr>
      </w:pPr>
      <w:r>
        <w:rPr>
          <w:rFonts w:eastAsiaTheme="minorEastAsia"/>
          <w:sz w:val="24"/>
          <w:szCs w:val="24"/>
        </w:rPr>
        <w:t>W przypadku nieprzedstawienia przez Wykonawcę wszystkich dowodów zapła</w:t>
      </w:r>
      <w:r w:rsidR="00C835F9">
        <w:rPr>
          <w:rFonts w:eastAsiaTheme="minorEastAsia"/>
          <w:sz w:val="24"/>
          <w:szCs w:val="24"/>
        </w:rPr>
        <w:t>ty, o których mowa w ust. 6</w:t>
      </w:r>
      <w:r w:rsidR="00CB09E2">
        <w:rPr>
          <w:rFonts w:eastAsiaTheme="minorEastAsia"/>
          <w:sz w:val="24"/>
          <w:szCs w:val="24"/>
        </w:rPr>
        <w:t>-7</w:t>
      </w:r>
      <w:r w:rsidR="00C835F9">
        <w:rPr>
          <w:rFonts w:eastAsiaTheme="minorEastAsia"/>
          <w:sz w:val="24"/>
          <w:szCs w:val="24"/>
        </w:rPr>
        <w:t xml:space="preserve"> </w:t>
      </w:r>
      <w:r>
        <w:rPr>
          <w:rFonts w:eastAsiaTheme="minorEastAsia"/>
          <w:sz w:val="24"/>
          <w:szCs w:val="24"/>
        </w:rPr>
        <w:t>wstrzymuje się wypłatę należnego wynagrodzenia za odebrane roboty budowlane w części równej sumie kwot wynikających z nieprzedstawionych dowodów zapłaty.</w:t>
      </w:r>
    </w:p>
    <w:p w14:paraId="7BBC6EAA" w14:textId="77777777" w:rsidR="00A71902" w:rsidRPr="009B4F7D" w:rsidRDefault="00A42186" w:rsidP="00730274">
      <w:pPr>
        <w:numPr>
          <w:ilvl w:val="0"/>
          <w:numId w:val="9"/>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3C9A8273" w14:textId="0E8B40B5" w:rsidR="009B4F7D" w:rsidRDefault="009B4F7D" w:rsidP="00730274">
      <w:pPr>
        <w:numPr>
          <w:ilvl w:val="0"/>
          <w:numId w:val="9"/>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3365D5BA" w14:textId="77777777" w:rsidR="00EA37DC" w:rsidRDefault="00EA37DC" w:rsidP="00A42186">
      <w:pPr>
        <w:spacing w:after="0" w:line="240" w:lineRule="auto"/>
        <w:jc w:val="center"/>
        <w:rPr>
          <w:rFonts w:eastAsia="Times New Roman"/>
          <w:b/>
          <w:color w:val="000000" w:themeColor="text1"/>
          <w:sz w:val="24"/>
          <w:szCs w:val="24"/>
        </w:rPr>
      </w:pPr>
    </w:p>
    <w:p w14:paraId="64C50308" w14:textId="77777777" w:rsidR="00EA37DC" w:rsidRDefault="00EA37DC" w:rsidP="00A42186">
      <w:pPr>
        <w:spacing w:after="0" w:line="240" w:lineRule="auto"/>
        <w:jc w:val="center"/>
        <w:rPr>
          <w:rFonts w:eastAsia="Times New Roman"/>
          <w:b/>
          <w:color w:val="000000" w:themeColor="text1"/>
          <w:sz w:val="24"/>
          <w:szCs w:val="24"/>
        </w:rPr>
      </w:pP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598CE98A" w:rsidR="00A42186" w:rsidRPr="00136E25" w:rsidRDefault="00FE76C6" w:rsidP="00730274">
      <w:pPr>
        <w:pStyle w:val="Akapitzlist"/>
        <w:numPr>
          <w:ilvl w:val="3"/>
          <w:numId w:val="6"/>
        </w:numPr>
        <w:tabs>
          <w:tab w:val="num" w:pos="567"/>
          <w:tab w:val="num" w:pos="2880"/>
        </w:tabs>
        <w:spacing w:after="0" w:line="240" w:lineRule="auto"/>
        <w:ind w:left="426" w:hanging="284"/>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0136AB3D"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Dowodem zapłaty może być udokumentowane i potwierdzone przez podwykonawcę lub dalszego podwykonawcę potwierdzenie uznania rachunku na rachunku bankowym, </w:t>
      </w:r>
      <w:r w:rsidRPr="00136E25">
        <w:rPr>
          <w:rFonts w:eastAsia="Times New Roman"/>
          <w:color w:val="000000" w:themeColor="text1"/>
          <w:sz w:val="24"/>
          <w:szCs w:val="24"/>
        </w:rPr>
        <w:lastRenderedPageBreak/>
        <w:t>oświadczenie podpisane przez osobę umocowaną do składania oświadczeń w imieniu firmy, w którym dany podmiot potwierdza uzyskanie śr</w:t>
      </w:r>
      <w:r w:rsidR="00B75479">
        <w:rPr>
          <w:rFonts w:eastAsia="Times New Roman"/>
          <w:color w:val="000000" w:themeColor="text1"/>
          <w:sz w:val="24"/>
          <w:szCs w:val="24"/>
        </w:rPr>
        <w:t>odków związanych z realizacją danej części umowy podlegającej</w:t>
      </w:r>
      <w:r w:rsidRPr="00136E25">
        <w:rPr>
          <w:rFonts w:eastAsia="Times New Roman"/>
          <w:color w:val="000000" w:themeColor="text1"/>
          <w:sz w:val="24"/>
          <w:szCs w:val="24"/>
        </w:rPr>
        <w:t xml:space="preserve"> odbiorowi.</w:t>
      </w:r>
    </w:p>
    <w:p w14:paraId="4ED6A216"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56A356EA"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w:t>
      </w:r>
      <w:r w:rsidR="00C835F9">
        <w:rPr>
          <w:rFonts w:eastAsia="Times New Roman"/>
          <w:color w:val="000000" w:themeColor="text1"/>
          <w:sz w:val="24"/>
          <w:szCs w:val="24"/>
        </w:rPr>
        <w:br/>
      </w:r>
      <w:r w:rsidRPr="00136E25">
        <w:rPr>
          <w:rFonts w:eastAsia="Times New Roman"/>
          <w:color w:val="000000" w:themeColor="text1"/>
          <w:sz w:val="24"/>
          <w:szCs w:val="24"/>
        </w:rPr>
        <w:t xml:space="preserve">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730274">
      <w:pPr>
        <w:numPr>
          <w:ilvl w:val="1"/>
          <w:numId w:val="10"/>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730274">
      <w:pPr>
        <w:numPr>
          <w:ilvl w:val="1"/>
          <w:numId w:val="10"/>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72CBC293" w:rsidR="006C6DE4" w:rsidRDefault="006C6DE4"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zawiera zapisy określające karę umowna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730274">
      <w:pPr>
        <w:numPr>
          <w:ilvl w:val="1"/>
          <w:numId w:val="10"/>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30274">
      <w:pPr>
        <w:pStyle w:val="Akapitzlist"/>
        <w:numPr>
          <w:ilvl w:val="0"/>
          <w:numId w:val="33"/>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730274">
      <w:pPr>
        <w:pStyle w:val="Akapitzlist"/>
        <w:numPr>
          <w:ilvl w:val="0"/>
          <w:numId w:val="35"/>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lastRenderedPageBreak/>
        <w:t>gdy przewiduje termin zapłaty wynagrodzenia dłuższy niż określony w ust. 5 (30 dni).</w:t>
      </w:r>
    </w:p>
    <w:p w14:paraId="11247DFB"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730274">
      <w:pPr>
        <w:numPr>
          <w:ilvl w:val="0"/>
          <w:numId w:val="10"/>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przez Wykonawcę zamówienia na roboty budowlane.</w:t>
      </w:r>
    </w:p>
    <w:p w14:paraId="18A791E9"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3912D85C"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t>
      </w:r>
      <w:r w:rsidRPr="00243F38">
        <w:rPr>
          <w:rFonts w:eastAsia="Times New Roman"/>
          <w:color w:val="000000" w:themeColor="text1"/>
          <w:sz w:val="24"/>
          <w:szCs w:val="24"/>
        </w:rPr>
        <w:t>w ust.</w:t>
      </w:r>
      <w:r w:rsidR="00243F38" w:rsidRPr="00243F38">
        <w:rPr>
          <w:rFonts w:eastAsia="Times New Roman"/>
          <w:color w:val="000000" w:themeColor="text1"/>
          <w:sz w:val="24"/>
          <w:szCs w:val="24"/>
        </w:rPr>
        <w:t xml:space="preserve"> 1</w:t>
      </w:r>
      <w:r w:rsidRPr="00243F38">
        <w:rPr>
          <w:rFonts w:eastAsia="Times New Roman"/>
          <w:color w:val="000000" w:themeColor="text1"/>
          <w:sz w:val="24"/>
          <w:szCs w:val="24"/>
        </w:rPr>
        <w:t xml:space="preserve"> </w:t>
      </w:r>
      <w:r w:rsidR="00380217" w:rsidRPr="00243F38">
        <w:rPr>
          <w:rFonts w:eastAsia="Times New Roman"/>
          <w:color w:val="000000" w:themeColor="text1"/>
          <w:sz w:val="24"/>
          <w:szCs w:val="24"/>
        </w:rPr>
        <w:t>pkt</w:t>
      </w:r>
      <w:r w:rsidR="00243F38" w:rsidRPr="00243F38">
        <w:rPr>
          <w:rFonts w:eastAsia="Times New Roman"/>
          <w:color w:val="000000" w:themeColor="text1"/>
          <w:sz w:val="24"/>
          <w:szCs w:val="24"/>
        </w:rPr>
        <w:t xml:space="preserve"> 13</w:t>
      </w:r>
      <w:r w:rsidRPr="00243F38">
        <w:rPr>
          <w:rFonts w:eastAsia="Times New Roman"/>
          <w:color w:val="000000" w:themeColor="text1"/>
          <w:sz w:val="24"/>
          <w:szCs w:val="24"/>
        </w:rPr>
        <w:t>,</w:t>
      </w:r>
      <w:r w:rsidRPr="00136E25">
        <w:rPr>
          <w:rFonts w:eastAsia="Times New Roman"/>
          <w:color w:val="000000" w:themeColor="text1"/>
          <w:sz w:val="24"/>
          <w:szCs w:val="24"/>
        </w:rPr>
        <w:t xml:space="preserve"> lub konieczność dokonania bezpośrednich zapłat na sumę większą niż 5% wartości umowy w sprawie zamówienia </w:t>
      </w:r>
      <w:r w:rsidRPr="00136E25">
        <w:rPr>
          <w:rFonts w:eastAsia="Times New Roman"/>
          <w:color w:val="000000" w:themeColor="text1"/>
          <w:sz w:val="24"/>
          <w:szCs w:val="24"/>
        </w:rPr>
        <w:lastRenderedPageBreak/>
        <w:t>publicznego może stanowić podstawę do odstąpienia od umowy w sprawie zamówienia publicznego przez Zamawiającego.</w:t>
      </w:r>
    </w:p>
    <w:p w14:paraId="5C638CD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730274">
      <w:pPr>
        <w:numPr>
          <w:ilvl w:val="0"/>
          <w:numId w:val="10"/>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730274">
      <w:pPr>
        <w:numPr>
          <w:ilvl w:val="0"/>
          <w:numId w:val="11"/>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36DD98F2"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730274">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534A2ADE"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 xml:space="preserve">Obowiązek aktualizuje się również, gdy łączna wartość umów </w:t>
      </w:r>
      <w:r w:rsidR="00C835F9">
        <w:rPr>
          <w:rFonts w:eastAsia="Times New Roman"/>
          <w:color w:val="000000" w:themeColor="text1"/>
          <w:sz w:val="24"/>
          <w:szCs w:val="24"/>
        </w:rPr>
        <w:br/>
      </w:r>
      <w:r w:rsidR="00803348">
        <w:rPr>
          <w:rFonts w:eastAsia="Times New Roman"/>
          <w:color w:val="000000" w:themeColor="text1"/>
          <w:sz w:val="24"/>
          <w:szCs w:val="24"/>
        </w:rPr>
        <w:t>z jednym Podwykonawcą przekroczy wskazaną w zdaniu pierwszym kwotę.</w:t>
      </w:r>
    </w:p>
    <w:p w14:paraId="5E2E93F3" w14:textId="4DD00F41"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730274">
      <w:pPr>
        <w:pStyle w:val="Akapitzlist"/>
        <w:numPr>
          <w:ilvl w:val="0"/>
          <w:numId w:val="34"/>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730274">
      <w:pPr>
        <w:numPr>
          <w:ilvl w:val="0"/>
          <w:numId w:val="12"/>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730274">
      <w:pPr>
        <w:numPr>
          <w:ilvl w:val="1"/>
          <w:numId w:val="10"/>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730274">
      <w:pPr>
        <w:numPr>
          <w:ilvl w:val="0"/>
          <w:numId w:val="12"/>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730274">
      <w:pPr>
        <w:numPr>
          <w:ilvl w:val="2"/>
          <w:numId w:val="14"/>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353D634B" w:rsidR="00A42186" w:rsidRPr="00136E25" w:rsidRDefault="00A42186" w:rsidP="00730274">
      <w:pPr>
        <w:numPr>
          <w:ilvl w:val="0"/>
          <w:numId w:val="16"/>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0422EB">
        <w:rPr>
          <w:rFonts w:eastAsia="Times New Roman"/>
          <w:color w:val="000000" w:themeColor="text1"/>
          <w:sz w:val="24"/>
          <w:szCs w:val="24"/>
        </w:rPr>
        <w:t>Magdalena Arczyńska, e-mail: arczynska</w:t>
      </w:r>
      <w:r w:rsidRPr="00136E25">
        <w:rPr>
          <w:rFonts w:eastAsia="Times New Roman"/>
          <w:color w:val="000000" w:themeColor="text1"/>
          <w:sz w:val="24"/>
          <w:szCs w:val="24"/>
        </w:rPr>
        <w:t>@gn</w:t>
      </w:r>
      <w:r w:rsidR="000422EB">
        <w:rPr>
          <w:rFonts w:eastAsia="Times New Roman"/>
          <w:color w:val="000000" w:themeColor="text1"/>
          <w:sz w:val="24"/>
          <w:szCs w:val="24"/>
        </w:rPr>
        <w:t>iewkowo.com.pl tel</w:t>
      </w:r>
      <w:r w:rsidR="00EA37DC">
        <w:rPr>
          <w:rFonts w:eastAsia="Times New Roman"/>
          <w:color w:val="000000" w:themeColor="text1"/>
          <w:sz w:val="24"/>
          <w:szCs w:val="24"/>
        </w:rPr>
        <w:t>. 52 354 30 39</w:t>
      </w:r>
    </w:p>
    <w:p w14:paraId="61A184C9" w14:textId="77777777" w:rsidR="00A42186" w:rsidRPr="00136E25" w:rsidRDefault="00A42186" w:rsidP="00730274">
      <w:pPr>
        <w:numPr>
          <w:ilvl w:val="0"/>
          <w:numId w:val="1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osób, o których mowa w ust. 1 nie stanowi okoliczności wymagającej zmiany umowy. W przypadku zmiany strona dokonująca czynności zobowiązana jest do powiadomienia drugiej strony na piśmie.</w:t>
      </w:r>
    </w:p>
    <w:p w14:paraId="16710551" w14:textId="77777777" w:rsidR="00C835F9" w:rsidRDefault="00C835F9"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22868A6E"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miotem odbioru</w:t>
      </w:r>
      <w:r w:rsidR="009A7D61">
        <w:rPr>
          <w:rFonts w:eastAsia="Times New Roman"/>
          <w:color w:val="000000" w:themeColor="text1"/>
          <w:sz w:val="24"/>
          <w:szCs w:val="24"/>
        </w:rPr>
        <w:t xml:space="preserve"> </w:t>
      </w:r>
      <w:r w:rsidR="001926B5">
        <w:rPr>
          <w:rFonts w:eastAsia="Times New Roman"/>
          <w:color w:val="000000" w:themeColor="text1"/>
          <w:sz w:val="24"/>
          <w:szCs w:val="24"/>
        </w:rPr>
        <w:t xml:space="preserve">częściowego oraz </w:t>
      </w:r>
      <w:r w:rsidRPr="00136E25">
        <w:rPr>
          <w:rFonts w:eastAsia="Times New Roman"/>
          <w:color w:val="000000" w:themeColor="text1"/>
          <w:sz w:val="24"/>
          <w:szCs w:val="24"/>
        </w:rPr>
        <w:t>końcowego.</w:t>
      </w:r>
    </w:p>
    <w:p w14:paraId="5E40330C" w14:textId="0AFFCF84"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zostaną zakończone wszystkie prace wchodzące w przedmiot zamówienia. Wykonawca po wykonaniu robót przygotuje wszelkie wymagane dokumenty do zgłoszenia o zakończeniu robót, w tym dokumentację powykonawczą i mapę inwentaryzacyjną w skali 1:500. </w:t>
      </w:r>
      <w:r w:rsidR="000422EB">
        <w:rPr>
          <w:rFonts w:eastAsia="Times New Roman"/>
          <w:color w:val="000000" w:themeColor="text1"/>
          <w:sz w:val="24"/>
          <w:szCs w:val="24"/>
        </w:rPr>
        <w:t>Dokona również uzgodnień, uzyska wszelkie wymagane opinie i decyzje niezbędne do wykonania kompletnego dzieła w celu przekazania go do użytku. W tym przeprowadzenia pozytywnych odbiorów przez instytucje określone w polskich prawodawstwie i pokryje wszelkie koszty z tym związane.</w:t>
      </w:r>
    </w:p>
    <w:p w14:paraId="5FF331FE" w14:textId="12C8A225" w:rsidR="00A42186" w:rsidRPr="002C374F"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protokół odbioru końcowego, którego częściami integralnymi będą:</w:t>
      </w:r>
    </w:p>
    <w:p w14:paraId="0FD1C6ED" w14:textId="77777777"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1CA8A6DA" w:rsidR="00A42186" w:rsidRPr="00136E25" w:rsidRDefault="00A42186" w:rsidP="00730274">
      <w:pPr>
        <w:numPr>
          <w:ilvl w:val="2"/>
          <w:numId w:val="18"/>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w:t>
      </w:r>
      <w:r w:rsidR="000422EB">
        <w:rPr>
          <w:rFonts w:eastAsia="Times New Roman"/>
          <w:color w:val="000000" w:themeColor="text1"/>
          <w:sz w:val="24"/>
          <w:szCs w:val="24"/>
        </w:rPr>
        <w:t xml:space="preserve">okumenty wymienione w § 3 ust. </w:t>
      </w:r>
      <w:r w:rsidR="00D27954">
        <w:rPr>
          <w:rFonts w:eastAsia="Times New Roman"/>
          <w:color w:val="000000" w:themeColor="text1"/>
          <w:sz w:val="24"/>
          <w:szCs w:val="24"/>
        </w:rPr>
        <w:t>7</w:t>
      </w:r>
      <w:r w:rsidR="000422EB">
        <w:rPr>
          <w:rFonts w:eastAsia="Times New Roman"/>
          <w:color w:val="000000" w:themeColor="text1"/>
          <w:sz w:val="24"/>
          <w:szCs w:val="24"/>
        </w:rPr>
        <w:t xml:space="preserve"> i 1</w:t>
      </w:r>
      <w:r w:rsidR="00D27954">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730274">
      <w:pPr>
        <w:numPr>
          <w:ilvl w:val="6"/>
          <w:numId w:val="17"/>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6B088EFE" w14:textId="42628B0D" w:rsidR="00F22088" w:rsidRDefault="00F22088"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roboty budowlane składające się na etap budowy zgodnie z harmonogramem rzeczowo- finansowym w przypadku odbioru częściowego robót,</w:t>
      </w:r>
    </w:p>
    <w:p w14:paraId="0BE8FB3C"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zakończone wszelkie roboty budowlane z wpisem dokonanym przez kierownika budowy w dzienniku budowy stwierdzającym zakończenie robót budowlanych,</w:t>
      </w:r>
    </w:p>
    <w:p w14:paraId="03FAEC44" w14:textId="77777777" w:rsidR="00A42186" w:rsidRPr="00136E25" w:rsidRDefault="00A42186" w:rsidP="00730274">
      <w:pPr>
        <w:numPr>
          <w:ilvl w:val="0"/>
          <w:numId w:val="19"/>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4F054ADD"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w:t>
      </w:r>
      <w:r w:rsidR="002629E7">
        <w:rPr>
          <w:rFonts w:eastAsia="Times New Roman"/>
          <w:color w:val="000000" w:themeColor="text1"/>
          <w:sz w:val="24"/>
          <w:szCs w:val="24"/>
        </w:rPr>
        <w:t xml:space="preserve">częściowy lub </w:t>
      </w:r>
      <w:r w:rsidRPr="00136E25">
        <w:rPr>
          <w:rFonts w:eastAsia="Times New Roman"/>
          <w:color w:val="000000" w:themeColor="text1"/>
          <w:sz w:val="24"/>
          <w:szCs w:val="24"/>
        </w:rPr>
        <w:t xml:space="preserve">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730274">
      <w:pPr>
        <w:numPr>
          <w:ilvl w:val="6"/>
          <w:numId w:val="17"/>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Jeżeli wykonawca nie usunie wad w terminie  to Zamawiający może powierzyć usunięcie ich stronie trzeciej na koszt i niebezpieczeństwo Wykonawcy (wykonanie zastępcze). W takim przypadku koszt usuwania wad będzie pokrywany z należności przysługujących Wykonawcy (potrącenie) lub zabezpieczenia należytego wykonania umowy</w:t>
      </w:r>
    </w:p>
    <w:p w14:paraId="4872801A"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730274">
      <w:pPr>
        <w:numPr>
          <w:ilvl w:val="7"/>
          <w:numId w:val="20"/>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730274">
      <w:pPr>
        <w:numPr>
          <w:ilvl w:val="6"/>
          <w:numId w:val="17"/>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Default="00A4218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2F05DF53" w14:textId="2C74E61E" w:rsidR="00463926" w:rsidRDefault="00463926"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 przypadku stwierdzenia przez Zamawiającego wykonania robót budowlanych niezgodnie z umową lub ujawnienia powstałych z przyczyn obciążających Wykonawcę wad w robotach budowlanych stanowiących przedmiot umowy Zamawiający jest uprawniony do żądania usunięcia przez Wykonawcę stwierdzonych nieprawidłowości lub wad w określonym, odpowiednim techniczn</w:t>
      </w:r>
      <w:r w:rsidR="007B7DEA">
        <w:rPr>
          <w:rFonts w:eastAsia="Times New Roman"/>
          <w:color w:val="000000" w:themeColor="text1"/>
          <w:sz w:val="24"/>
          <w:szCs w:val="24"/>
        </w:rPr>
        <w:t xml:space="preserve">ie terminie, nie krótszym niż 7 dni roboczych. Koszt usunięcia nieprawidłowości lub wad ponosi Wykonawca. </w:t>
      </w:r>
    </w:p>
    <w:p w14:paraId="23591B31" w14:textId="5028B458"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lastRenderedPageBreak/>
        <w:t>Jeżeli dla ustalenia wystąpienia wad i ich przyczyn niezbędne jest dokonanie prób, badań, odkryć lub ekspertyz, Zamawiający może polecić Wykonawcy dokonanie tych czynności na koszt Wykonawcy.</w:t>
      </w:r>
    </w:p>
    <w:p w14:paraId="1BACD309" w14:textId="449B7706" w:rsidR="007B7DEA" w:rsidRDefault="007B7DEA" w:rsidP="00730274">
      <w:pPr>
        <w:numPr>
          <w:ilvl w:val="6"/>
          <w:numId w:val="17"/>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Jeżeli próby, badania, odkrycia, ekspertyzy nie potwierdzą wątpliwości robót, Zamawiający zwraca Wykonawcy koszty ich przeprowadzenia. </w:t>
      </w:r>
    </w:p>
    <w:p w14:paraId="1B31FFF7" w14:textId="77777777" w:rsidR="007B7DEA" w:rsidRPr="00136E25" w:rsidRDefault="007B7DEA" w:rsidP="007B7DEA">
      <w:pPr>
        <w:tabs>
          <w:tab w:val="num" w:pos="5040"/>
          <w:tab w:val="center" w:pos="5256"/>
          <w:tab w:val="right" w:pos="9792"/>
        </w:tabs>
        <w:spacing w:after="0" w:line="240" w:lineRule="auto"/>
        <w:ind w:left="426"/>
        <w:jc w:val="both"/>
        <w:rPr>
          <w:rFonts w:eastAsia="Times New Roman"/>
          <w:color w:val="000000" w:themeColor="text1"/>
          <w:sz w:val="24"/>
          <w:szCs w:val="24"/>
        </w:rPr>
      </w:pPr>
    </w:p>
    <w:p w14:paraId="1EEAAE71" w14:textId="77777777" w:rsidR="00A42186" w:rsidRPr="00136E25" w:rsidRDefault="00A42186" w:rsidP="00A42186">
      <w:pPr>
        <w:spacing w:after="0" w:line="240" w:lineRule="auto"/>
        <w:jc w:val="center"/>
        <w:rPr>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29C2CC12"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protokołu końcowego odbioru robót. Gwarancja na dostarczone przez Wykonawcę urządzenia i wyposażenie zgodna z gwarancją wydaną przez producenta.</w:t>
      </w:r>
    </w:p>
    <w:p w14:paraId="0F76CCDA" w14:textId="76A3AA98" w:rsidR="00A42186"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730274">
      <w:pPr>
        <w:numPr>
          <w:ilvl w:val="0"/>
          <w:numId w:val="2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t>Wszelkie uszkodzenia powstałe z winy Wykonawcy na przekazanym obiekcie podlegają naprawie na jego koszt.</w:t>
      </w:r>
    </w:p>
    <w:p w14:paraId="64E9FA22" w14:textId="77777777" w:rsidR="00A42186" w:rsidRPr="00136E25" w:rsidRDefault="00A42186" w:rsidP="00730274">
      <w:pPr>
        <w:numPr>
          <w:ilvl w:val="0"/>
          <w:numId w:val="2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730274">
      <w:pPr>
        <w:numPr>
          <w:ilvl w:val="0"/>
          <w:numId w:val="22"/>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w przypadku odstąpienia od umowy z przyczyn, za które ponosi odpowiedzialność Wykonawca – 10% wartości umowy brutto,</w:t>
      </w:r>
    </w:p>
    <w:p w14:paraId="2FECC06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530152BD" w:rsidR="00A42186"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w:t>
      </w:r>
      <w:r w:rsidR="003766FA">
        <w:rPr>
          <w:rFonts w:eastAsia="Times New Roman"/>
          <w:color w:val="000000" w:themeColor="text1"/>
          <w:sz w:val="24"/>
          <w:szCs w:val="24"/>
        </w:rPr>
        <w:t>lub</w:t>
      </w:r>
      <w:r w:rsidRPr="00136E25">
        <w:rPr>
          <w:rFonts w:eastAsia="Times New Roman"/>
          <w:color w:val="000000" w:themeColor="text1"/>
          <w:sz w:val="24"/>
          <w:szCs w:val="24"/>
        </w:rPr>
        <w:t xml:space="preserve"> usterki,</w:t>
      </w:r>
    </w:p>
    <w:p w14:paraId="7C51D893" w14:textId="1A964F52" w:rsidR="006B4C1A" w:rsidRPr="008F4304" w:rsidRDefault="00D2347E" w:rsidP="00730274">
      <w:pPr>
        <w:numPr>
          <w:ilvl w:val="2"/>
          <w:numId w:val="22"/>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DC5697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155BB89" w14:textId="77777777" w:rsid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61DAC8C9" w:rsidR="00E231BE" w:rsidRPr="00C3349E" w:rsidRDefault="00A42186" w:rsidP="00730274">
      <w:pPr>
        <w:numPr>
          <w:ilvl w:val="2"/>
          <w:numId w:val="22"/>
        </w:numPr>
        <w:spacing w:after="0" w:line="240" w:lineRule="auto"/>
        <w:ind w:left="709" w:hanging="283"/>
        <w:jc w:val="both"/>
        <w:rPr>
          <w:rFonts w:eastAsia="Times New Roman"/>
          <w:color w:val="000000" w:themeColor="text1"/>
          <w:sz w:val="24"/>
          <w:szCs w:val="24"/>
        </w:rPr>
      </w:pPr>
      <w:r w:rsidRPr="00C3349E">
        <w:rPr>
          <w:color w:val="000000" w:themeColor="text1"/>
          <w:sz w:val="24"/>
          <w:szCs w:val="24"/>
        </w:rPr>
        <w:t xml:space="preserve">za niespełnienie wymogu zatrudnienia przez Wykonawcę lub podwykonawcę na podstawie </w:t>
      </w:r>
      <w:r w:rsidR="004B4FC7" w:rsidRPr="00C3349E">
        <w:rPr>
          <w:color w:val="000000" w:themeColor="text1"/>
          <w:sz w:val="24"/>
          <w:szCs w:val="24"/>
        </w:rPr>
        <w:t>stosunku pracy</w:t>
      </w:r>
      <w:r w:rsidR="00C94B7F" w:rsidRPr="00C3349E">
        <w:rPr>
          <w:color w:val="000000" w:themeColor="text1"/>
          <w:sz w:val="24"/>
          <w:szCs w:val="24"/>
        </w:rPr>
        <w:t xml:space="preserve"> osób określonych w art. 95 ust. 1</w:t>
      </w:r>
      <w:r w:rsidRPr="00C3349E">
        <w:rPr>
          <w:color w:val="000000" w:themeColor="text1"/>
          <w:sz w:val="24"/>
          <w:szCs w:val="24"/>
        </w:rPr>
        <w:t xml:space="preserve"> ustawy Prawo zamówień publicznych – </w:t>
      </w:r>
      <w:r w:rsidR="00C94B7F" w:rsidRPr="00C3349E">
        <w:rPr>
          <w:color w:val="000000" w:themeColor="text1"/>
          <w:sz w:val="24"/>
          <w:szCs w:val="24"/>
        </w:rPr>
        <w:t>1.000,00 zł w każdym stwierdzonym przypadku</w:t>
      </w:r>
      <w:r w:rsidR="00B61A08" w:rsidRPr="00C3349E">
        <w:rPr>
          <w:color w:val="000000" w:themeColor="text1"/>
          <w:sz w:val="24"/>
          <w:szCs w:val="24"/>
        </w:rPr>
        <w:t>,</w:t>
      </w:r>
    </w:p>
    <w:p w14:paraId="5644EBBB" w14:textId="77777777" w:rsidR="00865B3F" w:rsidRDefault="00A42186"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730274">
      <w:pPr>
        <w:numPr>
          <w:ilvl w:val="2"/>
          <w:numId w:val="22"/>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730274">
      <w:pPr>
        <w:numPr>
          <w:ilvl w:val="0"/>
          <w:numId w:val="22"/>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730274">
      <w:pPr>
        <w:numPr>
          <w:ilvl w:val="0"/>
          <w:numId w:val="22"/>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4D8E981B" w14:textId="3A982BE0" w:rsidR="00930338" w:rsidRPr="003359CE" w:rsidRDefault="00FB474E" w:rsidP="003359CE">
      <w:pPr>
        <w:numPr>
          <w:ilvl w:val="0"/>
          <w:numId w:val="22"/>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311B94D3" w14:textId="77777777" w:rsidR="00B84C31" w:rsidRDefault="00B84C31" w:rsidP="00A42186">
      <w:pPr>
        <w:spacing w:after="0" w:line="240" w:lineRule="auto"/>
        <w:jc w:val="center"/>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0A2924AB" w:rsidR="00004345" w:rsidRDefault="00A42186"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Strony postanawiają, że Zamawiający zwolni Wykonawcy 70% zabezpieczenia, tj. kwotę ……….. zł w terminie 30 dni od daty protokolarnego odbioru końcowego przedmiotu umowy, </w:t>
      </w:r>
      <w:r w:rsidRPr="00136E25">
        <w:rPr>
          <w:rFonts w:eastAsia="Times New Roman"/>
          <w:color w:val="000000" w:themeColor="text1"/>
          <w:sz w:val="24"/>
          <w:szCs w:val="24"/>
        </w:rPr>
        <w:lastRenderedPageBreak/>
        <w:t>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zł pozostanie w dyspozycji Zamawiającego jako zabezpieczenie rękojmi za wady wykonanych robót budowlanych i zostanie zwrócona nie później niż w 15 dniu po upływie okresu rękojmi za wady.</w:t>
      </w:r>
    </w:p>
    <w:p w14:paraId="7EB7FCBA" w14:textId="1D95FAA5"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 przypadku zmiany terminu (wydłużenia terminu) realizacji niniejszej umowy, </w:t>
      </w:r>
      <w:r w:rsidR="008242FC">
        <w:rPr>
          <w:rFonts w:eastAsia="Times New Roman"/>
          <w:color w:val="000000" w:themeColor="text1"/>
          <w:sz w:val="24"/>
          <w:szCs w:val="24"/>
        </w:rPr>
        <w:t>W</w:t>
      </w:r>
      <w:r w:rsidRPr="00004345">
        <w:rPr>
          <w:rFonts w:eastAsia="Times New Roman"/>
          <w:color w:val="000000" w:themeColor="text1"/>
          <w:sz w:val="24"/>
          <w:szCs w:val="24"/>
        </w:rPr>
        <w:t>ykonawca zobowiązany jest do przedłużenia lub wniesienia nowego zabezpieczenia do dnia nowego terminu jeżeli zabezpieczenie zostało wniesione innej formie niż w pieniądzu.</w:t>
      </w:r>
    </w:p>
    <w:p w14:paraId="05815BB0" w14:textId="77777777" w:rsidR="00004345"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730274">
      <w:pPr>
        <w:numPr>
          <w:ilvl w:val="0"/>
          <w:numId w:val="23"/>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730274">
      <w:pPr>
        <w:numPr>
          <w:ilvl w:val="0"/>
          <w:numId w:val="24"/>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730274">
      <w:pPr>
        <w:numPr>
          <w:ilvl w:val="1"/>
          <w:numId w:val="25"/>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5A4F02A4"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siły wyższej</w:t>
      </w:r>
      <w:r w:rsidR="001D000A">
        <w:rPr>
          <w:rFonts w:eastAsia="Times New Roman"/>
          <w:color w:val="000000" w:themeColor="text1"/>
          <w:sz w:val="24"/>
          <w:szCs w:val="24"/>
        </w:rPr>
        <w:t xml:space="preserve"> tzn. niezależnego od stron losowego zdarzenia zewnętrznego, któremu nie można było zapobiec mimo dochowania należytej staranności. </w:t>
      </w:r>
      <w:r w:rsidR="00E076A5" w:rsidRPr="00E076A5">
        <w:rPr>
          <w:rFonts w:eastAsia="Times New Roman"/>
          <w:color w:val="000000" w:themeColor="text1"/>
          <w:sz w:val="24"/>
          <w:szCs w:val="24"/>
        </w:rPr>
        <w:t>Za siłę wyższą warunkującą zmianę umowy uważać się będzie w szczególności: stan epidemii, okoliczności związane z wystąpieniem COVID-19 oraz pożar, powódź i inne klęski żywiołowe, zamieszki, strajki, ataki terrorystyczne</w:t>
      </w:r>
      <w:bookmarkStart w:id="0" w:name="_GoBack"/>
      <w:bookmarkEnd w:id="0"/>
      <w:r w:rsidRPr="00136E25">
        <w:rPr>
          <w:rFonts w:eastAsia="Times New Roman"/>
          <w:color w:val="000000" w:themeColor="text1"/>
          <w:sz w:val="24"/>
          <w:szCs w:val="24"/>
        </w:rPr>
        <w:t xml:space="preserve">, </w:t>
      </w:r>
    </w:p>
    <w:p w14:paraId="2110C119"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730274">
      <w:pPr>
        <w:numPr>
          <w:ilvl w:val="1"/>
          <w:numId w:val="25"/>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730274">
      <w:pPr>
        <w:numPr>
          <w:ilvl w:val="1"/>
          <w:numId w:val="25"/>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0B15E489" w14:textId="175479AD" w:rsidR="00797B1B" w:rsidRPr="00797B1B" w:rsidRDefault="00A42186" w:rsidP="00730274">
      <w:pPr>
        <w:pStyle w:val="Akapitzlist"/>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730274">
      <w:pPr>
        <w:numPr>
          <w:ilvl w:val="0"/>
          <w:numId w:val="25"/>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730274">
      <w:pPr>
        <w:numPr>
          <w:ilvl w:val="1"/>
          <w:numId w:val="25"/>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730274">
      <w:pPr>
        <w:numPr>
          <w:ilvl w:val="1"/>
          <w:numId w:val="25"/>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730274">
      <w:pPr>
        <w:numPr>
          <w:ilvl w:val="1"/>
          <w:numId w:val="25"/>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730274">
      <w:pPr>
        <w:numPr>
          <w:ilvl w:val="0"/>
          <w:numId w:val="25"/>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zakresu robót powierzonych umową o podwykonawstwo lub umową zawartą pomiędzy podwykonawcą a dalszym podwykonawcą,</w:t>
      </w:r>
    </w:p>
    <w:p w14:paraId="14C8204D"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730274">
      <w:pPr>
        <w:numPr>
          <w:ilvl w:val="1"/>
          <w:numId w:val="25"/>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730274">
      <w:pPr>
        <w:numPr>
          <w:ilvl w:val="0"/>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lastRenderedPageBreak/>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730274">
      <w:pPr>
        <w:numPr>
          <w:ilvl w:val="0"/>
          <w:numId w:val="26"/>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730274">
      <w:pPr>
        <w:numPr>
          <w:ilvl w:val="1"/>
          <w:numId w:val="27"/>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7E0E551F" w:rsidR="003B4725" w:rsidRPr="00136E25" w:rsidRDefault="003B4725" w:rsidP="00730274">
      <w:pPr>
        <w:pStyle w:val="Akapitzlist"/>
        <w:numPr>
          <w:ilvl w:val="0"/>
          <w:numId w:val="24"/>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Wskazane w niniejszym paragrafie okoliczności stanowią katalog zmian , na które Zmawiający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730274">
      <w:pPr>
        <w:numPr>
          <w:ilvl w:val="6"/>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730274">
      <w:pPr>
        <w:numPr>
          <w:ilvl w:val="0"/>
          <w:numId w:val="28"/>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lastRenderedPageBreak/>
        <w:t>Wykonawca zabezpieczy przerwane roboty w zakresie obustronnie uzgodnionym na koszt tej strony, która ponosi odpowiedzialność za odstąpienie od umowy,</w:t>
      </w:r>
    </w:p>
    <w:p w14:paraId="076D7CF4" w14:textId="54300280"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730274">
      <w:pPr>
        <w:numPr>
          <w:ilvl w:val="2"/>
          <w:numId w:val="29"/>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730274">
      <w:pPr>
        <w:numPr>
          <w:ilvl w:val="0"/>
          <w:numId w:val="27"/>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730274">
      <w:pPr>
        <w:numPr>
          <w:ilvl w:val="6"/>
          <w:numId w:val="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730274">
      <w:pPr>
        <w:numPr>
          <w:ilvl w:val="0"/>
          <w:numId w:val="30"/>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730274">
      <w:pPr>
        <w:numPr>
          <w:ilvl w:val="0"/>
          <w:numId w:val="30"/>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730274">
      <w:pPr>
        <w:numPr>
          <w:ilvl w:val="6"/>
          <w:numId w:val="4"/>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23A66E21" w14:textId="77777777" w:rsidR="00A42186" w:rsidRDefault="00A42186" w:rsidP="00A42186">
      <w:pPr>
        <w:spacing w:after="0" w:line="240" w:lineRule="auto"/>
        <w:jc w:val="center"/>
        <w:rPr>
          <w:rFonts w:eastAsia="Times New Roman"/>
          <w:color w:val="000000" w:themeColor="text1"/>
          <w:sz w:val="24"/>
          <w:szCs w:val="24"/>
        </w:rPr>
      </w:pPr>
    </w:p>
    <w:p w14:paraId="7AD7F3A8" w14:textId="77777777" w:rsidR="003359CE" w:rsidRDefault="003359CE" w:rsidP="00A42186">
      <w:pPr>
        <w:spacing w:after="0" w:line="240" w:lineRule="auto"/>
        <w:jc w:val="center"/>
        <w:rPr>
          <w:rFonts w:eastAsia="Times New Roman"/>
          <w:color w:val="000000" w:themeColor="text1"/>
          <w:sz w:val="24"/>
          <w:szCs w:val="24"/>
        </w:rPr>
      </w:pPr>
    </w:p>
    <w:p w14:paraId="49AB7894" w14:textId="77777777" w:rsidR="003359CE" w:rsidRPr="00136E25" w:rsidRDefault="003359CE" w:rsidP="00A42186">
      <w:pPr>
        <w:spacing w:after="0" w:line="240" w:lineRule="auto"/>
        <w:jc w:val="center"/>
        <w:rPr>
          <w:rFonts w:eastAsia="Times New Roman"/>
          <w:b/>
          <w:color w:val="000000" w:themeColor="text1"/>
          <w:sz w:val="24"/>
          <w:szCs w:val="24"/>
        </w:rPr>
      </w:pPr>
    </w:p>
    <w:p w14:paraId="42DB9BFD"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15236992" w14:textId="0A95BD6A" w:rsidR="00AB58E0" w:rsidRDefault="00AB58E0" w:rsidP="00A42186">
      <w:pPr>
        <w:spacing w:after="0" w:line="240" w:lineRule="auto"/>
        <w:jc w:val="center"/>
        <w:rPr>
          <w:b/>
          <w:color w:val="000000" w:themeColor="text1"/>
          <w:sz w:val="24"/>
          <w:szCs w:val="24"/>
        </w:rPr>
      </w:pPr>
      <w:r>
        <w:rPr>
          <w:b/>
          <w:color w:val="000000" w:themeColor="text1"/>
          <w:sz w:val="24"/>
          <w:szCs w:val="24"/>
        </w:rPr>
        <w:t>Ubezpieczenie</w:t>
      </w:r>
    </w:p>
    <w:p w14:paraId="40CF50CE" w14:textId="77777777"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75A71E50" w14:textId="4F93D0F3"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sidR="008B33CE">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008B33CE"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696A9F28" w14:textId="77777777" w:rsidR="008B33CE" w:rsidRDefault="00AB58E0" w:rsidP="00730274">
      <w:pPr>
        <w:numPr>
          <w:ilvl w:val="1"/>
          <w:numId w:val="3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Wykonawca zobowiązany w ciągu 7 dni przedstawiać Zamawiającemu na każde jego żądanie aktualną polisę OC. </w:t>
      </w:r>
    </w:p>
    <w:p w14:paraId="6C5BB45E" w14:textId="3A68A590" w:rsidR="00AB58E0" w:rsidRPr="00136E25" w:rsidRDefault="00AB58E0" w:rsidP="00730274">
      <w:pPr>
        <w:numPr>
          <w:ilvl w:val="1"/>
          <w:numId w:val="31"/>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6CEEECAA" w14:textId="77777777" w:rsidR="00AB58E0" w:rsidRDefault="00AB58E0" w:rsidP="00A42186">
      <w:pPr>
        <w:spacing w:after="0" w:line="240" w:lineRule="auto"/>
        <w:jc w:val="center"/>
        <w:rPr>
          <w:b/>
          <w:color w:val="000000" w:themeColor="text1"/>
          <w:sz w:val="24"/>
          <w:szCs w:val="24"/>
        </w:rPr>
      </w:pPr>
    </w:p>
    <w:p w14:paraId="24FA1C30" w14:textId="77777777" w:rsidR="00AB58E0" w:rsidRDefault="00AB58E0" w:rsidP="00A42186">
      <w:pPr>
        <w:spacing w:after="0" w:line="240" w:lineRule="auto"/>
        <w:jc w:val="center"/>
        <w:rPr>
          <w:b/>
          <w:color w:val="000000" w:themeColor="text1"/>
          <w:sz w:val="24"/>
          <w:szCs w:val="24"/>
        </w:rPr>
      </w:pPr>
    </w:p>
    <w:p w14:paraId="6E4FFE1F" w14:textId="77777777" w:rsidR="00AB58E0" w:rsidRPr="00136E25" w:rsidRDefault="00AB58E0" w:rsidP="00AB58E0">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A0E1E80" w14:textId="2D9047E7" w:rsidR="00AB58E0" w:rsidRPr="00136E25" w:rsidRDefault="00AB58E0" w:rsidP="00A42186">
      <w:pPr>
        <w:spacing w:after="0" w:line="240" w:lineRule="auto"/>
        <w:jc w:val="center"/>
        <w:rPr>
          <w:b/>
          <w:color w:val="000000" w:themeColor="text1"/>
          <w:sz w:val="24"/>
          <w:szCs w:val="24"/>
        </w:rPr>
      </w:pPr>
      <w:r>
        <w:rPr>
          <w:b/>
          <w:color w:val="000000" w:themeColor="text1"/>
          <w:sz w:val="24"/>
          <w:szCs w:val="24"/>
        </w:rPr>
        <w:t>Postanowienia końcowe</w:t>
      </w:r>
    </w:p>
    <w:p w14:paraId="3FA03513" w14:textId="77777777" w:rsidR="00AB58E0" w:rsidRDefault="00FA0927"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Integralną częścią umowy jest Specyfikacja Warunków Zamówienia wraz z załącznikami.</w:t>
      </w:r>
    </w:p>
    <w:p w14:paraId="06C15754" w14:textId="77777777" w:rsidR="00AB58E0" w:rsidRDefault="009B585E"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Niniejsza umowa jest jawna i podlega udostępnieniu na zasadach określonych w przepisach o dostępie do informacji publicznej.</w:t>
      </w:r>
    </w:p>
    <w:p w14:paraId="0509172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Wszelkie zmiany niniejszej umowy wymagają zachowania formy pisemnego aneksu pod rygorem nieważności.</w:t>
      </w:r>
    </w:p>
    <w:p w14:paraId="2CEBE184"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Nagłówki umieszczone w tekście niniejszej umowy mają charakter informacyjny i nie mają wpływu na interpretację niniejszej umowy.</w:t>
      </w:r>
    </w:p>
    <w:p w14:paraId="30F88B42" w14:textId="208A4389"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B31D82">
        <w:rPr>
          <w:rFonts w:eastAsia="Times New Roman"/>
          <w:color w:val="000000" w:themeColor="text1"/>
          <w:sz w:val="24"/>
          <w:szCs w:val="24"/>
        </w:rPr>
        <w:t xml:space="preserve">ustawy z dnia 23 kwietnia 1964r. </w:t>
      </w:r>
      <w:r w:rsidRPr="00AB58E0">
        <w:rPr>
          <w:rFonts w:eastAsia="Times New Roman"/>
          <w:color w:val="000000" w:themeColor="text1"/>
          <w:sz w:val="24"/>
          <w:szCs w:val="24"/>
        </w:rPr>
        <w:t>Kodek</w:t>
      </w:r>
      <w:r w:rsidR="00B31D82">
        <w:rPr>
          <w:rFonts w:eastAsia="Times New Roman"/>
          <w:color w:val="000000" w:themeColor="text1"/>
          <w:sz w:val="24"/>
          <w:szCs w:val="24"/>
        </w:rPr>
        <w:t>s c</w:t>
      </w:r>
      <w:r w:rsidRPr="00AB58E0">
        <w:rPr>
          <w:rFonts w:eastAsia="Times New Roman"/>
          <w:color w:val="000000" w:themeColor="text1"/>
          <w:sz w:val="24"/>
          <w:szCs w:val="24"/>
        </w:rPr>
        <w:t>ywiln</w:t>
      </w:r>
      <w:r w:rsidR="00B31D82">
        <w:rPr>
          <w:rFonts w:eastAsia="Times New Roman"/>
          <w:color w:val="000000" w:themeColor="text1"/>
          <w:sz w:val="24"/>
          <w:szCs w:val="24"/>
        </w:rPr>
        <w:t>y (Dz.U. z 2020r. poz. 1740 ze zm.)</w:t>
      </w:r>
      <w:r w:rsidRPr="00AB58E0">
        <w:rPr>
          <w:rFonts w:eastAsia="Times New Roman"/>
          <w:color w:val="000000" w:themeColor="text1"/>
          <w:sz w:val="24"/>
          <w:szCs w:val="24"/>
        </w:rPr>
        <w:t xml:space="preserve">, ustawy </w:t>
      </w:r>
      <w:r w:rsidR="00B31D82">
        <w:rPr>
          <w:rFonts w:eastAsia="Times New Roman"/>
          <w:color w:val="000000" w:themeColor="text1"/>
          <w:sz w:val="24"/>
          <w:szCs w:val="24"/>
        </w:rPr>
        <w:t xml:space="preserve">z dnia 11 września 2019r. </w:t>
      </w:r>
      <w:r w:rsidRPr="00AB58E0">
        <w:rPr>
          <w:rFonts w:eastAsia="Times New Roman"/>
          <w:color w:val="000000" w:themeColor="text1"/>
          <w:sz w:val="24"/>
          <w:szCs w:val="24"/>
        </w:rPr>
        <w:t>Prawo zamówień publicznych</w:t>
      </w:r>
      <w:r w:rsidR="00B31D82">
        <w:rPr>
          <w:rFonts w:eastAsia="Times New Roman"/>
          <w:color w:val="000000" w:themeColor="text1"/>
          <w:sz w:val="24"/>
          <w:szCs w:val="24"/>
        </w:rPr>
        <w:t xml:space="preserve"> (Dz.U. z 2021r. poz. 1129 ze zm.)</w:t>
      </w:r>
      <w:r w:rsidRPr="00AB58E0">
        <w:rPr>
          <w:rFonts w:eastAsia="Times New Roman"/>
          <w:color w:val="000000" w:themeColor="text1"/>
          <w:sz w:val="24"/>
          <w:szCs w:val="24"/>
        </w:rPr>
        <w:t xml:space="preserve"> oraz ustawy </w:t>
      </w:r>
      <w:r w:rsidR="003F4BDD">
        <w:rPr>
          <w:rFonts w:eastAsia="Times New Roman"/>
          <w:color w:val="000000" w:themeColor="text1"/>
          <w:sz w:val="24"/>
          <w:szCs w:val="24"/>
        </w:rPr>
        <w:t xml:space="preserve">z dnia 7 lipca 1994r. </w:t>
      </w:r>
      <w:r w:rsidRPr="00AB58E0">
        <w:rPr>
          <w:rFonts w:eastAsia="Times New Roman"/>
          <w:color w:val="000000" w:themeColor="text1"/>
          <w:sz w:val="24"/>
          <w:szCs w:val="24"/>
        </w:rPr>
        <w:t>Prawo budowlane</w:t>
      </w:r>
      <w:r w:rsidR="003F4BDD">
        <w:rPr>
          <w:rFonts w:eastAsia="Times New Roman"/>
          <w:color w:val="000000" w:themeColor="text1"/>
          <w:sz w:val="24"/>
          <w:szCs w:val="24"/>
        </w:rPr>
        <w:t xml:space="preserve"> (Dz.U. z 2020r. poz. 1333 ze zm.)</w:t>
      </w:r>
      <w:r w:rsidRPr="00AB58E0">
        <w:rPr>
          <w:rFonts w:eastAsia="Times New Roman"/>
          <w:color w:val="000000" w:themeColor="text1"/>
          <w:sz w:val="24"/>
          <w:szCs w:val="24"/>
        </w:rPr>
        <w:t>.</w:t>
      </w:r>
    </w:p>
    <w:p w14:paraId="4363018A" w14:textId="77777777" w:rsid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Strony poddają spory wynikłe na tle niniejszej umowy rozstrzygnięciu sądu powszechnego właściwego dla Zamawiającego.</w:t>
      </w:r>
    </w:p>
    <w:p w14:paraId="79077D41" w14:textId="483EF216" w:rsidR="00A42186" w:rsidRPr="00AB58E0" w:rsidRDefault="00A42186" w:rsidP="00730274">
      <w:pPr>
        <w:pStyle w:val="Akapitzlist"/>
        <w:numPr>
          <w:ilvl w:val="0"/>
          <w:numId w:val="40"/>
        </w:numPr>
        <w:spacing w:after="0" w:line="240" w:lineRule="auto"/>
        <w:ind w:left="426" w:hanging="426"/>
        <w:jc w:val="both"/>
        <w:rPr>
          <w:rFonts w:eastAsia="Times New Roman"/>
          <w:color w:val="000000" w:themeColor="text1"/>
          <w:sz w:val="24"/>
          <w:szCs w:val="24"/>
        </w:rPr>
      </w:pPr>
      <w:r w:rsidRPr="00AB58E0">
        <w:rPr>
          <w:rFonts w:eastAsia="Times New Roman"/>
          <w:color w:val="000000" w:themeColor="text1"/>
          <w:sz w:val="24"/>
          <w:szCs w:val="24"/>
        </w:rPr>
        <w:t xml:space="preserve">Umowę niniejszą sporządzono w 3 jednobrzmiących egzemplarzach, 1 dla Wykonawcy i 2 dla Zamawiającego. </w:t>
      </w:r>
    </w:p>
    <w:p w14:paraId="2F5D326E"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879D6" w14:textId="77777777" w:rsidR="002D36BA" w:rsidRDefault="002D36BA" w:rsidP="007C4043">
      <w:pPr>
        <w:spacing w:after="0" w:line="240" w:lineRule="auto"/>
      </w:pPr>
      <w:r>
        <w:separator/>
      </w:r>
    </w:p>
  </w:endnote>
  <w:endnote w:type="continuationSeparator" w:id="0">
    <w:p w14:paraId="48F2F7C7" w14:textId="77777777" w:rsidR="002D36BA" w:rsidRDefault="002D36BA"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E076A5">
          <w:rPr>
            <w:noProof/>
            <w:sz w:val="20"/>
          </w:rPr>
          <w:t>17</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2A0FE" w14:textId="77777777" w:rsidR="002D36BA" w:rsidRDefault="002D36BA" w:rsidP="007C4043">
      <w:pPr>
        <w:spacing w:after="0" w:line="240" w:lineRule="auto"/>
      </w:pPr>
      <w:r>
        <w:separator/>
      </w:r>
    </w:p>
  </w:footnote>
  <w:footnote w:type="continuationSeparator" w:id="0">
    <w:p w14:paraId="11629FAA" w14:textId="77777777" w:rsidR="002D36BA" w:rsidRDefault="002D36BA"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2900F9B"/>
    <w:multiLevelType w:val="hybridMultilevel"/>
    <w:tmpl w:val="CE843BE4"/>
    <w:lvl w:ilvl="0" w:tplc="1A9C56CA">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03D95C12"/>
    <w:multiLevelType w:val="hybridMultilevel"/>
    <w:tmpl w:val="DEA8704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8">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1">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13B54C2"/>
    <w:multiLevelType w:val="hybridMultilevel"/>
    <w:tmpl w:val="C8A4F2B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1">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495E6981"/>
    <w:multiLevelType w:val="hybridMultilevel"/>
    <w:tmpl w:val="97B8EA62"/>
    <w:lvl w:ilvl="0" w:tplc="C6D8F9FA">
      <w:start w:val="14"/>
      <w:numFmt w:val="decimal"/>
      <w:lvlText w:val="%1."/>
      <w:lvlJc w:val="left"/>
      <w:pPr>
        <w:ind w:left="360"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26">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3">
    <w:nsid w:val="61CA579B"/>
    <w:multiLevelType w:val="hybridMultilevel"/>
    <w:tmpl w:val="52DAEF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66FC2CB8"/>
    <w:multiLevelType w:val="hybridMultilevel"/>
    <w:tmpl w:val="7144C91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9">
    <w:nsid w:val="6D23370F"/>
    <w:multiLevelType w:val="hybridMultilevel"/>
    <w:tmpl w:val="FF669FD8"/>
    <w:lvl w:ilvl="0" w:tplc="5CDE33A0">
      <w:start w:val="1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2">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3">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7"/>
  </w:num>
  <w:num w:numId="2">
    <w:abstractNumId w:val="19"/>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8"/>
  </w:num>
  <w:num w:numId="34">
    <w:abstractNumId w:val="14"/>
  </w:num>
  <w:num w:numId="35">
    <w:abstractNumId w:val="34"/>
  </w:num>
  <w:num w:numId="36">
    <w:abstractNumId w:val="7"/>
  </w:num>
  <w:num w:numId="37">
    <w:abstractNumId w:val="20"/>
  </w:num>
  <w:num w:numId="38">
    <w:abstractNumId w:val="13"/>
  </w:num>
  <w:num w:numId="39">
    <w:abstractNumId w:val="33"/>
  </w:num>
  <w:num w:numId="40">
    <w:abstractNumId w:val="36"/>
  </w:num>
  <w:num w:numId="41">
    <w:abstractNumId w:val="25"/>
  </w:num>
  <w:num w:numId="42">
    <w:abstractNumId w:val="4"/>
  </w:num>
  <w:num w:numId="43">
    <w:abstractNumId w:val="2"/>
  </w:num>
  <w:num w:numId="44">
    <w:abstractNumId w:val="39"/>
  </w:num>
  <w:num w:numId="45">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CCA"/>
    <w:rsid w:val="0003410C"/>
    <w:rsid w:val="00036015"/>
    <w:rsid w:val="000362DA"/>
    <w:rsid w:val="000364E1"/>
    <w:rsid w:val="00036F90"/>
    <w:rsid w:val="000407FF"/>
    <w:rsid w:val="000409CC"/>
    <w:rsid w:val="00041DAF"/>
    <w:rsid w:val="000422EB"/>
    <w:rsid w:val="00047BF1"/>
    <w:rsid w:val="00052704"/>
    <w:rsid w:val="00060A47"/>
    <w:rsid w:val="00065E42"/>
    <w:rsid w:val="0006634F"/>
    <w:rsid w:val="00067A9D"/>
    <w:rsid w:val="00074745"/>
    <w:rsid w:val="00075125"/>
    <w:rsid w:val="000760F0"/>
    <w:rsid w:val="0007720A"/>
    <w:rsid w:val="0008270D"/>
    <w:rsid w:val="000844BC"/>
    <w:rsid w:val="00084C9B"/>
    <w:rsid w:val="00085C9A"/>
    <w:rsid w:val="00087192"/>
    <w:rsid w:val="00095592"/>
    <w:rsid w:val="000A248B"/>
    <w:rsid w:val="000A28D7"/>
    <w:rsid w:val="000A51BB"/>
    <w:rsid w:val="000C2CAF"/>
    <w:rsid w:val="000D053D"/>
    <w:rsid w:val="000E47CC"/>
    <w:rsid w:val="000E4958"/>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096E"/>
    <w:rsid w:val="00145CFC"/>
    <w:rsid w:val="00145EA2"/>
    <w:rsid w:val="00152EB7"/>
    <w:rsid w:val="0016254F"/>
    <w:rsid w:val="001625D2"/>
    <w:rsid w:val="00165609"/>
    <w:rsid w:val="00165B50"/>
    <w:rsid w:val="0017191A"/>
    <w:rsid w:val="0017200A"/>
    <w:rsid w:val="001744E3"/>
    <w:rsid w:val="001774AD"/>
    <w:rsid w:val="0018551A"/>
    <w:rsid w:val="00185D9F"/>
    <w:rsid w:val="00190DD4"/>
    <w:rsid w:val="001926B5"/>
    <w:rsid w:val="001942BE"/>
    <w:rsid w:val="00195BB3"/>
    <w:rsid w:val="0019669B"/>
    <w:rsid w:val="001A266C"/>
    <w:rsid w:val="001A339A"/>
    <w:rsid w:val="001A4C1E"/>
    <w:rsid w:val="001B39CB"/>
    <w:rsid w:val="001C1B86"/>
    <w:rsid w:val="001C33E0"/>
    <w:rsid w:val="001C441C"/>
    <w:rsid w:val="001C4809"/>
    <w:rsid w:val="001C58D9"/>
    <w:rsid w:val="001C687B"/>
    <w:rsid w:val="001D000A"/>
    <w:rsid w:val="001D000D"/>
    <w:rsid w:val="001D0673"/>
    <w:rsid w:val="001D239E"/>
    <w:rsid w:val="001D7302"/>
    <w:rsid w:val="001E52DB"/>
    <w:rsid w:val="001E6149"/>
    <w:rsid w:val="001F4042"/>
    <w:rsid w:val="001F4170"/>
    <w:rsid w:val="001F5504"/>
    <w:rsid w:val="001F7A75"/>
    <w:rsid w:val="001F7EF7"/>
    <w:rsid w:val="00204047"/>
    <w:rsid w:val="00206BB6"/>
    <w:rsid w:val="00212B09"/>
    <w:rsid w:val="00213435"/>
    <w:rsid w:val="00216388"/>
    <w:rsid w:val="00217FAA"/>
    <w:rsid w:val="00220335"/>
    <w:rsid w:val="0022215F"/>
    <w:rsid w:val="002222BB"/>
    <w:rsid w:val="00233035"/>
    <w:rsid w:val="002335C4"/>
    <w:rsid w:val="002346DF"/>
    <w:rsid w:val="002369C0"/>
    <w:rsid w:val="002416F8"/>
    <w:rsid w:val="00243F38"/>
    <w:rsid w:val="002465E7"/>
    <w:rsid w:val="0024679E"/>
    <w:rsid w:val="00246817"/>
    <w:rsid w:val="002557FF"/>
    <w:rsid w:val="002608D3"/>
    <w:rsid w:val="002629E7"/>
    <w:rsid w:val="002679B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213F"/>
    <w:rsid w:val="002C2436"/>
    <w:rsid w:val="002C2DA7"/>
    <w:rsid w:val="002C374F"/>
    <w:rsid w:val="002C4327"/>
    <w:rsid w:val="002C76C7"/>
    <w:rsid w:val="002D1813"/>
    <w:rsid w:val="002D36BA"/>
    <w:rsid w:val="002E067D"/>
    <w:rsid w:val="002E359D"/>
    <w:rsid w:val="002E5E28"/>
    <w:rsid w:val="002E76A7"/>
    <w:rsid w:val="002F0BB7"/>
    <w:rsid w:val="002F30D0"/>
    <w:rsid w:val="002F497A"/>
    <w:rsid w:val="002F59A9"/>
    <w:rsid w:val="002F5CA5"/>
    <w:rsid w:val="002F64F6"/>
    <w:rsid w:val="00301AD3"/>
    <w:rsid w:val="00303440"/>
    <w:rsid w:val="00304F8C"/>
    <w:rsid w:val="0030682D"/>
    <w:rsid w:val="00307C46"/>
    <w:rsid w:val="003159C2"/>
    <w:rsid w:val="00327307"/>
    <w:rsid w:val="00334982"/>
    <w:rsid w:val="00335220"/>
    <w:rsid w:val="003359CE"/>
    <w:rsid w:val="003425B9"/>
    <w:rsid w:val="00342F65"/>
    <w:rsid w:val="00343912"/>
    <w:rsid w:val="0034427A"/>
    <w:rsid w:val="00344F40"/>
    <w:rsid w:val="00355663"/>
    <w:rsid w:val="00356B6F"/>
    <w:rsid w:val="003641E8"/>
    <w:rsid w:val="00371ECD"/>
    <w:rsid w:val="00371EDD"/>
    <w:rsid w:val="0037504F"/>
    <w:rsid w:val="003760B7"/>
    <w:rsid w:val="003762A4"/>
    <w:rsid w:val="003766FA"/>
    <w:rsid w:val="00377571"/>
    <w:rsid w:val="00380217"/>
    <w:rsid w:val="00391236"/>
    <w:rsid w:val="003A181C"/>
    <w:rsid w:val="003A627F"/>
    <w:rsid w:val="003A7224"/>
    <w:rsid w:val="003B011C"/>
    <w:rsid w:val="003B0CB2"/>
    <w:rsid w:val="003B4725"/>
    <w:rsid w:val="003B5151"/>
    <w:rsid w:val="003B798C"/>
    <w:rsid w:val="003B7AC6"/>
    <w:rsid w:val="003C1A7A"/>
    <w:rsid w:val="003C2706"/>
    <w:rsid w:val="003D1AD3"/>
    <w:rsid w:val="003E0F54"/>
    <w:rsid w:val="003E3B40"/>
    <w:rsid w:val="003E453D"/>
    <w:rsid w:val="003F4BDD"/>
    <w:rsid w:val="00407626"/>
    <w:rsid w:val="004154C7"/>
    <w:rsid w:val="00432F6C"/>
    <w:rsid w:val="0043470C"/>
    <w:rsid w:val="00440862"/>
    <w:rsid w:val="00460BF4"/>
    <w:rsid w:val="00463926"/>
    <w:rsid w:val="004A04E3"/>
    <w:rsid w:val="004A05EF"/>
    <w:rsid w:val="004A1861"/>
    <w:rsid w:val="004A46AE"/>
    <w:rsid w:val="004B1C31"/>
    <w:rsid w:val="004B4FC7"/>
    <w:rsid w:val="004B7679"/>
    <w:rsid w:val="004C1D54"/>
    <w:rsid w:val="004D2052"/>
    <w:rsid w:val="004D2401"/>
    <w:rsid w:val="004D2CFC"/>
    <w:rsid w:val="004D558A"/>
    <w:rsid w:val="004E3E00"/>
    <w:rsid w:val="004E4E32"/>
    <w:rsid w:val="004E5535"/>
    <w:rsid w:val="004E5633"/>
    <w:rsid w:val="004E6875"/>
    <w:rsid w:val="004F22B9"/>
    <w:rsid w:val="004F2507"/>
    <w:rsid w:val="004F45F5"/>
    <w:rsid w:val="0051534C"/>
    <w:rsid w:val="005231F4"/>
    <w:rsid w:val="0052421F"/>
    <w:rsid w:val="00530C67"/>
    <w:rsid w:val="005327B4"/>
    <w:rsid w:val="00532E10"/>
    <w:rsid w:val="00534D69"/>
    <w:rsid w:val="0054051D"/>
    <w:rsid w:val="00541596"/>
    <w:rsid w:val="005451C9"/>
    <w:rsid w:val="00547613"/>
    <w:rsid w:val="00553CA8"/>
    <w:rsid w:val="005557EA"/>
    <w:rsid w:val="00557424"/>
    <w:rsid w:val="005624F8"/>
    <w:rsid w:val="00573222"/>
    <w:rsid w:val="00575F2A"/>
    <w:rsid w:val="005768BC"/>
    <w:rsid w:val="005771E3"/>
    <w:rsid w:val="00577B3C"/>
    <w:rsid w:val="00581591"/>
    <w:rsid w:val="005861BA"/>
    <w:rsid w:val="00586AA9"/>
    <w:rsid w:val="00587B12"/>
    <w:rsid w:val="005935FE"/>
    <w:rsid w:val="00595EAC"/>
    <w:rsid w:val="00597C8B"/>
    <w:rsid w:val="00597E55"/>
    <w:rsid w:val="005A0A07"/>
    <w:rsid w:val="005A13C9"/>
    <w:rsid w:val="005A19A5"/>
    <w:rsid w:val="005A2F35"/>
    <w:rsid w:val="005A4546"/>
    <w:rsid w:val="005A5FE7"/>
    <w:rsid w:val="005B39F7"/>
    <w:rsid w:val="005C2F59"/>
    <w:rsid w:val="005D0DAE"/>
    <w:rsid w:val="005D5C0D"/>
    <w:rsid w:val="005E144A"/>
    <w:rsid w:val="005E44AE"/>
    <w:rsid w:val="005E6549"/>
    <w:rsid w:val="005E6FC1"/>
    <w:rsid w:val="005F31C8"/>
    <w:rsid w:val="005F6ABA"/>
    <w:rsid w:val="00603A63"/>
    <w:rsid w:val="006129AC"/>
    <w:rsid w:val="00616EB4"/>
    <w:rsid w:val="00617BCD"/>
    <w:rsid w:val="0062030D"/>
    <w:rsid w:val="00620767"/>
    <w:rsid w:val="006239A9"/>
    <w:rsid w:val="00623F4F"/>
    <w:rsid w:val="00631B51"/>
    <w:rsid w:val="00636741"/>
    <w:rsid w:val="00644178"/>
    <w:rsid w:val="006501D9"/>
    <w:rsid w:val="00651072"/>
    <w:rsid w:val="00652323"/>
    <w:rsid w:val="006564EB"/>
    <w:rsid w:val="006567B5"/>
    <w:rsid w:val="00657851"/>
    <w:rsid w:val="006623BF"/>
    <w:rsid w:val="0067065F"/>
    <w:rsid w:val="00670CD0"/>
    <w:rsid w:val="00670D1F"/>
    <w:rsid w:val="00671C54"/>
    <w:rsid w:val="0067280B"/>
    <w:rsid w:val="00672B3C"/>
    <w:rsid w:val="00675100"/>
    <w:rsid w:val="00676BF8"/>
    <w:rsid w:val="006805C4"/>
    <w:rsid w:val="006816CE"/>
    <w:rsid w:val="006906FD"/>
    <w:rsid w:val="0069603C"/>
    <w:rsid w:val="006A1D21"/>
    <w:rsid w:val="006A3FF6"/>
    <w:rsid w:val="006B26EC"/>
    <w:rsid w:val="006B4C1A"/>
    <w:rsid w:val="006B5A49"/>
    <w:rsid w:val="006B6BDA"/>
    <w:rsid w:val="006C2D96"/>
    <w:rsid w:val="006C6A43"/>
    <w:rsid w:val="006C6DE4"/>
    <w:rsid w:val="006D4294"/>
    <w:rsid w:val="006D5E36"/>
    <w:rsid w:val="006E68BC"/>
    <w:rsid w:val="006F0B00"/>
    <w:rsid w:val="006F27BC"/>
    <w:rsid w:val="006F29A0"/>
    <w:rsid w:val="00703554"/>
    <w:rsid w:val="0070421B"/>
    <w:rsid w:val="00704C29"/>
    <w:rsid w:val="007050FB"/>
    <w:rsid w:val="00707130"/>
    <w:rsid w:val="00707EDE"/>
    <w:rsid w:val="00713941"/>
    <w:rsid w:val="00715BCC"/>
    <w:rsid w:val="00721867"/>
    <w:rsid w:val="00721A7B"/>
    <w:rsid w:val="00722D59"/>
    <w:rsid w:val="007268AA"/>
    <w:rsid w:val="00730274"/>
    <w:rsid w:val="00731B9A"/>
    <w:rsid w:val="00731F93"/>
    <w:rsid w:val="0073322E"/>
    <w:rsid w:val="007342F7"/>
    <w:rsid w:val="0073454C"/>
    <w:rsid w:val="00734C3F"/>
    <w:rsid w:val="00736567"/>
    <w:rsid w:val="00741163"/>
    <w:rsid w:val="00742342"/>
    <w:rsid w:val="00742642"/>
    <w:rsid w:val="00746EA5"/>
    <w:rsid w:val="00751B59"/>
    <w:rsid w:val="007532B2"/>
    <w:rsid w:val="00762DDF"/>
    <w:rsid w:val="0076564F"/>
    <w:rsid w:val="007810C3"/>
    <w:rsid w:val="007831B8"/>
    <w:rsid w:val="00791922"/>
    <w:rsid w:val="00792C58"/>
    <w:rsid w:val="007950A7"/>
    <w:rsid w:val="0079730D"/>
    <w:rsid w:val="00797B1B"/>
    <w:rsid w:val="007A2391"/>
    <w:rsid w:val="007A364D"/>
    <w:rsid w:val="007B7DEA"/>
    <w:rsid w:val="007C2B65"/>
    <w:rsid w:val="007C36B3"/>
    <w:rsid w:val="007C4043"/>
    <w:rsid w:val="007C7BF6"/>
    <w:rsid w:val="007D1239"/>
    <w:rsid w:val="007D2363"/>
    <w:rsid w:val="007D2961"/>
    <w:rsid w:val="007D2F18"/>
    <w:rsid w:val="007D3930"/>
    <w:rsid w:val="007D427C"/>
    <w:rsid w:val="007D6CCB"/>
    <w:rsid w:val="007D74AF"/>
    <w:rsid w:val="007E1049"/>
    <w:rsid w:val="007E3E89"/>
    <w:rsid w:val="007F471B"/>
    <w:rsid w:val="008032F0"/>
    <w:rsid w:val="00803348"/>
    <w:rsid w:val="00805B51"/>
    <w:rsid w:val="0080644F"/>
    <w:rsid w:val="00815F0E"/>
    <w:rsid w:val="008242FC"/>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7014C"/>
    <w:rsid w:val="0088078D"/>
    <w:rsid w:val="00886641"/>
    <w:rsid w:val="00897C16"/>
    <w:rsid w:val="008A08A3"/>
    <w:rsid w:val="008B33CE"/>
    <w:rsid w:val="008B69CF"/>
    <w:rsid w:val="008C0606"/>
    <w:rsid w:val="008C0F22"/>
    <w:rsid w:val="008C4ACF"/>
    <w:rsid w:val="008D0BDD"/>
    <w:rsid w:val="008D1D7E"/>
    <w:rsid w:val="008D215A"/>
    <w:rsid w:val="008D36D1"/>
    <w:rsid w:val="008D48C1"/>
    <w:rsid w:val="008E17D8"/>
    <w:rsid w:val="008E5FA2"/>
    <w:rsid w:val="008E61C4"/>
    <w:rsid w:val="008E7DDD"/>
    <w:rsid w:val="008F37E1"/>
    <w:rsid w:val="008F4304"/>
    <w:rsid w:val="008F6244"/>
    <w:rsid w:val="008F685B"/>
    <w:rsid w:val="009005A6"/>
    <w:rsid w:val="009009C7"/>
    <w:rsid w:val="00905A00"/>
    <w:rsid w:val="009064B2"/>
    <w:rsid w:val="00907253"/>
    <w:rsid w:val="00911CB2"/>
    <w:rsid w:val="00913014"/>
    <w:rsid w:val="009145EE"/>
    <w:rsid w:val="009221F8"/>
    <w:rsid w:val="009256E7"/>
    <w:rsid w:val="00925E6C"/>
    <w:rsid w:val="009271A9"/>
    <w:rsid w:val="00930338"/>
    <w:rsid w:val="0093363A"/>
    <w:rsid w:val="00934A19"/>
    <w:rsid w:val="00934D0A"/>
    <w:rsid w:val="009410FA"/>
    <w:rsid w:val="00941E62"/>
    <w:rsid w:val="00943DD8"/>
    <w:rsid w:val="009440F6"/>
    <w:rsid w:val="00954AB6"/>
    <w:rsid w:val="00955204"/>
    <w:rsid w:val="00955BE9"/>
    <w:rsid w:val="00961E72"/>
    <w:rsid w:val="0096396E"/>
    <w:rsid w:val="00967936"/>
    <w:rsid w:val="00970A1B"/>
    <w:rsid w:val="00976A1D"/>
    <w:rsid w:val="00976FC1"/>
    <w:rsid w:val="00977303"/>
    <w:rsid w:val="00980762"/>
    <w:rsid w:val="0098350B"/>
    <w:rsid w:val="009967BC"/>
    <w:rsid w:val="009A0582"/>
    <w:rsid w:val="009A0972"/>
    <w:rsid w:val="009A32A0"/>
    <w:rsid w:val="009A5853"/>
    <w:rsid w:val="009A5C73"/>
    <w:rsid w:val="009A7945"/>
    <w:rsid w:val="009A7D61"/>
    <w:rsid w:val="009B4F7D"/>
    <w:rsid w:val="009B5001"/>
    <w:rsid w:val="009B585E"/>
    <w:rsid w:val="009B7D8B"/>
    <w:rsid w:val="009C57DF"/>
    <w:rsid w:val="009D2F60"/>
    <w:rsid w:val="009D350C"/>
    <w:rsid w:val="009E2CA8"/>
    <w:rsid w:val="009F059A"/>
    <w:rsid w:val="009F4958"/>
    <w:rsid w:val="009F55F0"/>
    <w:rsid w:val="00A02FB9"/>
    <w:rsid w:val="00A0343F"/>
    <w:rsid w:val="00A04966"/>
    <w:rsid w:val="00A127AF"/>
    <w:rsid w:val="00A13CD2"/>
    <w:rsid w:val="00A13E33"/>
    <w:rsid w:val="00A17A35"/>
    <w:rsid w:val="00A3002D"/>
    <w:rsid w:val="00A41770"/>
    <w:rsid w:val="00A42186"/>
    <w:rsid w:val="00A4328C"/>
    <w:rsid w:val="00A50B06"/>
    <w:rsid w:val="00A6216F"/>
    <w:rsid w:val="00A6313B"/>
    <w:rsid w:val="00A64BA6"/>
    <w:rsid w:val="00A65253"/>
    <w:rsid w:val="00A71902"/>
    <w:rsid w:val="00A7250F"/>
    <w:rsid w:val="00A73FD6"/>
    <w:rsid w:val="00A76504"/>
    <w:rsid w:val="00A777DA"/>
    <w:rsid w:val="00A86683"/>
    <w:rsid w:val="00A86D3E"/>
    <w:rsid w:val="00A90035"/>
    <w:rsid w:val="00A9062D"/>
    <w:rsid w:val="00A940E5"/>
    <w:rsid w:val="00A95786"/>
    <w:rsid w:val="00AA05F4"/>
    <w:rsid w:val="00AA28D9"/>
    <w:rsid w:val="00AB58E0"/>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1D82"/>
    <w:rsid w:val="00B32ED9"/>
    <w:rsid w:val="00B36C1A"/>
    <w:rsid w:val="00B419EE"/>
    <w:rsid w:val="00B43B32"/>
    <w:rsid w:val="00B47A75"/>
    <w:rsid w:val="00B564AE"/>
    <w:rsid w:val="00B61A08"/>
    <w:rsid w:val="00B7155C"/>
    <w:rsid w:val="00B74570"/>
    <w:rsid w:val="00B75479"/>
    <w:rsid w:val="00B75CB5"/>
    <w:rsid w:val="00B75DF6"/>
    <w:rsid w:val="00B76787"/>
    <w:rsid w:val="00B82680"/>
    <w:rsid w:val="00B84572"/>
    <w:rsid w:val="00B84C31"/>
    <w:rsid w:val="00B9017E"/>
    <w:rsid w:val="00B92277"/>
    <w:rsid w:val="00B93CF6"/>
    <w:rsid w:val="00B94447"/>
    <w:rsid w:val="00BA00E8"/>
    <w:rsid w:val="00BA102D"/>
    <w:rsid w:val="00BA17BC"/>
    <w:rsid w:val="00BA7DD0"/>
    <w:rsid w:val="00BC0D98"/>
    <w:rsid w:val="00BC4197"/>
    <w:rsid w:val="00BC7799"/>
    <w:rsid w:val="00BD37CE"/>
    <w:rsid w:val="00BD700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40F"/>
    <w:rsid w:val="00C42590"/>
    <w:rsid w:val="00C459EE"/>
    <w:rsid w:val="00C46151"/>
    <w:rsid w:val="00C51916"/>
    <w:rsid w:val="00C57ED9"/>
    <w:rsid w:val="00C64A7B"/>
    <w:rsid w:val="00C667CE"/>
    <w:rsid w:val="00C70B2F"/>
    <w:rsid w:val="00C812C0"/>
    <w:rsid w:val="00C835F9"/>
    <w:rsid w:val="00C92792"/>
    <w:rsid w:val="00C94B7F"/>
    <w:rsid w:val="00C94C41"/>
    <w:rsid w:val="00CA0B2B"/>
    <w:rsid w:val="00CA49D1"/>
    <w:rsid w:val="00CB09E2"/>
    <w:rsid w:val="00CB3D49"/>
    <w:rsid w:val="00CB5837"/>
    <w:rsid w:val="00CB670A"/>
    <w:rsid w:val="00CC03C9"/>
    <w:rsid w:val="00CC4344"/>
    <w:rsid w:val="00CC77E5"/>
    <w:rsid w:val="00CD6439"/>
    <w:rsid w:val="00CD7AD4"/>
    <w:rsid w:val="00CE00B0"/>
    <w:rsid w:val="00CE1549"/>
    <w:rsid w:val="00CE6743"/>
    <w:rsid w:val="00CE69EB"/>
    <w:rsid w:val="00CF1B51"/>
    <w:rsid w:val="00D03106"/>
    <w:rsid w:val="00D11C46"/>
    <w:rsid w:val="00D126A5"/>
    <w:rsid w:val="00D14E3F"/>
    <w:rsid w:val="00D20C81"/>
    <w:rsid w:val="00D233AD"/>
    <w:rsid w:val="00D2347E"/>
    <w:rsid w:val="00D25942"/>
    <w:rsid w:val="00D261CD"/>
    <w:rsid w:val="00D27954"/>
    <w:rsid w:val="00D34BD9"/>
    <w:rsid w:val="00D361A5"/>
    <w:rsid w:val="00D419B5"/>
    <w:rsid w:val="00D502C7"/>
    <w:rsid w:val="00D525D0"/>
    <w:rsid w:val="00D54F8D"/>
    <w:rsid w:val="00D556B0"/>
    <w:rsid w:val="00D60115"/>
    <w:rsid w:val="00D61FD8"/>
    <w:rsid w:val="00D62B7A"/>
    <w:rsid w:val="00D64BA5"/>
    <w:rsid w:val="00D67C85"/>
    <w:rsid w:val="00D71381"/>
    <w:rsid w:val="00D74A1A"/>
    <w:rsid w:val="00D74E85"/>
    <w:rsid w:val="00D7516E"/>
    <w:rsid w:val="00D7641E"/>
    <w:rsid w:val="00D8215A"/>
    <w:rsid w:val="00D850C6"/>
    <w:rsid w:val="00D8513A"/>
    <w:rsid w:val="00D8740D"/>
    <w:rsid w:val="00D90508"/>
    <w:rsid w:val="00D90A8C"/>
    <w:rsid w:val="00D92B0A"/>
    <w:rsid w:val="00D962FE"/>
    <w:rsid w:val="00D97EF6"/>
    <w:rsid w:val="00DA52F8"/>
    <w:rsid w:val="00DB36C6"/>
    <w:rsid w:val="00DC59B4"/>
    <w:rsid w:val="00DD7015"/>
    <w:rsid w:val="00DD74A9"/>
    <w:rsid w:val="00DD7B01"/>
    <w:rsid w:val="00DF5A39"/>
    <w:rsid w:val="00DF6A8D"/>
    <w:rsid w:val="00DF7E4A"/>
    <w:rsid w:val="00E00CB3"/>
    <w:rsid w:val="00E0180E"/>
    <w:rsid w:val="00E0186A"/>
    <w:rsid w:val="00E03F8C"/>
    <w:rsid w:val="00E05805"/>
    <w:rsid w:val="00E06A96"/>
    <w:rsid w:val="00E076A5"/>
    <w:rsid w:val="00E11F7B"/>
    <w:rsid w:val="00E1445E"/>
    <w:rsid w:val="00E15512"/>
    <w:rsid w:val="00E2052F"/>
    <w:rsid w:val="00E22EDB"/>
    <w:rsid w:val="00E231BE"/>
    <w:rsid w:val="00E23267"/>
    <w:rsid w:val="00E36194"/>
    <w:rsid w:val="00E372EF"/>
    <w:rsid w:val="00E46ECA"/>
    <w:rsid w:val="00E53F1A"/>
    <w:rsid w:val="00E56585"/>
    <w:rsid w:val="00E6118C"/>
    <w:rsid w:val="00E629B9"/>
    <w:rsid w:val="00E62F58"/>
    <w:rsid w:val="00E7267C"/>
    <w:rsid w:val="00E80A37"/>
    <w:rsid w:val="00E91451"/>
    <w:rsid w:val="00E94498"/>
    <w:rsid w:val="00E9690A"/>
    <w:rsid w:val="00E97028"/>
    <w:rsid w:val="00EA0A93"/>
    <w:rsid w:val="00EA37DC"/>
    <w:rsid w:val="00EA5302"/>
    <w:rsid w:val="00EB0502"/>
    <w:rsid w:val="00EC08F3"/>
    <w:rsid w:val="00EC2E26"/>
    <w:rsid w:val="00EC7655"/>
    <w:rsid w:val="00ED0140"/>
    <w:rsid w:val="00ED0952"/>
    <w:rsid w:val="00ED1E28"/>
    <w:rsid w:val="00ED1EEA"/>
    <w:rsid w:val="00ED2848"/>
    <w:rsid w:val="00ED3D11"/>
    <w:rsid w:val="00ED6BDF"/>
    <w:rsid w:val="00EE03C3"/>
    <w:rsid w:val="00EE1EBD"/>
    <w:rsid w:val="00EE300E"/>
    <w:rsid w:val="00EF5D86"/>
    <w:rsid w:val="00F01217"/>
    <w:rsid w:val="00F0479F"/>
    <w:rsid w:val="00F12C86"/>
    <w:rsid w:val="00F14B96"/>
    <w:rsid w:val="00F21617"/>
    <w:rsid w:val="00F21DF4"/>
    <w:rsid w:val="00F22088"/>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3A70"/>
    <w:rsid w:val="00FB474E"/>
    <w:rsid w:val="00FC165F"/>
    <w:rsid w:val="00FC2683"/>
    <w:rsid w:val="00FC5EA3"/>
    <w:rsid w:val="00FC6BA4"/>
    <w:rsid w:val="00FC7149"/>
    <w:rsid w:val="00FD5228"/>
    <w:rsid w:val="00FD7D08"/>
    <w:rsid w:val="00FE08FA"/>
    <w:rsid w:val="00FE1BC8"/>
    <w:rsid w:val="00FE76C6"/>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B1910-1CC9-498A-B266-1CAA60A2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20</Pages>
  <Words>9000</Words>
  <Characters>54001</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ZDP-TM</dc:creator>
  <cp:lastModifiedBy>Jacek Martenka</cp:lastModifiedBy>
  <cp:revision>40</cp:revision>
  <cp:lastPrinted>2021-07-13T12:21:00Z</cp:lastPrinted>
  <dcterms:created xsi:type="dcterms:W3CDTF">2021-07-13T10:00:00Z</dcterms:created>
  <dcterms:modified xsi:type="dcterms:W3CDTF">2022-02-22T14:56:00Z</dcterms:modified>
</cp:coreProperties>
</file>